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3C07" w14:textId="77777777" w:rsidR="007234F4" w:rsidRDefault="009F3773" w:rsidP="007234F4">
      <w:pPr>
        <w:pStyle w:val="Title"/>
      </w:pPr>
      <w:r>
        <w:rPr>
          <w:noProof/>
        </w:rPr>
        <w:drawing>
          <wp:inline distT="0" distB="0" distL="0" distR="0" wp14:anchorId="3992E451" wp14:editId="534DC0DB">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2D73A831" w14:textId="77777777" w:rsidR="007234F4" w:rsidRDefault="007234F4" w:rsidP="007234F4">
      <w:pPr>
        <w:pStyle w:val="Title"/>
        <w:rPr>
          <w:rFonts w:cs="Arial"/>
        </w:rPr>
      </w:pPr>
    </w:p>
    <w:p w14:paraId="49083CDD" w14:textId="77777777" w:rsidR="007234F4" w:rsidRPr="00C45A0F" w:rsidRDefault="007234F4" w:rsidP="007234F4">
      <w:pPr>
        <w:jc w:val="center"/>
        <w:rPr>
          <w:rFonts w:cs="Arial"/>
          <w:b/>
          <w:sz w:val="16"/>
          <w:szCs w:val="16"/>
          <w:u w:val="single"/>
        </w:rPr>
      </w:pPr>
    </w:p>
    <w:p w14:paraId="5C13B4B0" w14:textId="4A94F9B4"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7B07ABEF"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049B49CD" w14:textId="77777777" w:rsidTr="007234F4">
        <w:trPr>
          <w:jc w:val="center"/>
        </w:trPr>
        <w:tc>
          <w:tcPr>
            <w:tcW w:w="2805" w:type="dxa"/>
          </w:tcPr>
          <w:p w14:paraId="705BF485" w14:textId="77777777" w:rsidR="007234F4" w:rsidRPr="00C45A0F" w:rsidRDefault="007234F4" w:rsidP="007234F4">
            <w:pPr>
              <w:rPr>
                <w:rFonts w:cs="Arial"/>
                <w:b/>
              </w:rPr>
            </w:pPr>
            <w:r>
              <w:rPr>
                <w:rFonts w:cs="Arial"/>
                <w:b/>
              </w:rPr>
              <w:t>SERVICE AREA</w:t>
            </w:r>
            <w:r w:rsidRPr="00C45A0F">
              <w:rPr>
                <w:rFonts w:cs="Arial"/>
                <w:b/>
              </w:rPr>
              <w:t>:</w:t>
            </w:r>
          </w:p>
          <w:p w14:paraId="12C08689" w14:textId="77777777" w:rsidR="007234F4" w:rsidRPr="00C45A0F" w:rsidRDefault="007234F4" w:rsidP="007234F4">
            <w:pPr>
              <w:rPr>
                <w:rFonts w:cs="Arial"/>
              </w:rPr>
            </w:pPr>
          </w:p>
        </w:tc>
        <w:tc>
          <w:tcPr>
            <w:tcW w:w="2875" w:type="dxa"/>
          </w:tcPr>
          <w:p w14:paraId="7EF5DEC0" w14:textId="16A2DCD4" w:rsidR="007234F4" w:rsidRPr="00C45A0F" w:rsidRDefault="002B01E3" w:rsidP="00462B1F">
            <w:pPr>
              <w:rPr>
                <w:rFonts w:cs="Arial"/>
              </w:rPr>
            </w:pPr>
            <w:r>
              <w:rPr>
                <w:rFonts w:cs="Arial"/>
                <w:szCs w:val="24"/>
              </w:rPr>
              <w:t>Neighbourhoods &amp; Housing</w:t>
            </w:r>
          </w:p>
        </w:tc>
        <w:tc>
          <w:tcPr>
            <w:tcW w:w="4278" w:type="dxa"/>
          </w:tcPr>
          <w:p w14:paraId="396F79AA" w14:textId="0AE00BCC" w:rsidR="007234F4" w:rsidRPr="00C45A0F" w:rsidRDefault="007234F4" w:rsidP="00462B1F">
            <w:pPr>
              <w:rPr>
                <w:rFonts w:cs="Arial"/>
              </w:rPr>
            </w:pPr>
            <w:r w:rsidRPr="00C45A0F">
              <w:rPr>
                <w:rFonts w:cs="Arial"/>
                <w:b/>
              </w:rPr>
              <w:t>POSITION NO:</w:t>
            </w:r>
            <w:r w:rsidR="00462B1F">
              <w:rPr>
                <w:rFonts w:cs="Arial"/>
                <w:b/>
              </w:rPr>
              <w:t xml:space="preserve"> </w:t>
            </w:r>
            <w:r w:rsidR="009904FB">
              <w:rPr>
                <w:rFonts w:cs="Arial"/>
                <w:b/>
              </w:rPr>
              <w:tab/>
            </w:r>
          </w:p>
        </w:tc>
      </w:tr>
      <w:tr w:rsidR="007234F4" w:rsidRPr="00C45A0F" w14:paraId="12D8717E" w14:textId="77777777" w:rsidTr="007234F4">
        <w:trPr>
          <w:jc w:val="center"/>
        </w:trPr>
        <w:tc>
          <w:tcPr>
            <w:tcW w:w="2805" w:type="dxa"/>
          </w:tcPr>
          <w:p w14:paraId="546AE52F" w14:textId="77777777" w:rsidR="007234F4" w:rsidRPr="00C45A0F" w:rsidRDefault="007234F4" w:rsidP="007234F4">
            <w:pPr>
              <w:rPr>
                <w:rFonts w:cs="Arial"/>
                <w:b/>
              </w:rPr>
            </w:pPr>
            <w:r>
              <w:rPr>
                <w:rFonts w:cs="Arial"/>
                <w:b/>
              </w:rPr>
              <w:t>SECTION</w:t>
            </w:r>
            <w:r w:rsidRPr="00C45A0F">
              <w:rPr>
                <w:rFonts w:cs="Arial"/>
                <w:b/>
              </w:rPr>
              <w:t>:</w:t>
            </w:r>
          </w:p>
          <w:p w14:paraId="23E72041" w14:textId="77777777" w:rsidR="007234F4" w:rsidRPr="00C45A0F" w:rsidRDefault="007234F4" w:rsidP="007234F4">
            <w:pPr>
              <w:rPr>
                <w:rFonts w:cs="Arial"/>
                <w:b/>
              </w:rPr>
            </w:pPr>
          </w:p>
        </w:tc>
        <w:tc>
          <w:tcPr>
            <w:tcW w:w="2875" w:type="dxa"/>
          </w:tcPr>
          <w:p w14:paraId="74CD31D4" w14:textId="7D83BA0D" w:rsidR="007234F4" w:rsidRPr="00C45A0F" w:rsidRDefault="002B01E3" w:rsidP="009904FB">
            <w:pPr>
              <w:rPr>
                <w:rFonts w:cs="Arial"/>
              </w:rPr>
            </w:pPr>
            <w:r>
              <w:rPr>
                <w:rFonts w:cs="Arial"/>
                <w:szCs w:val="24"/>
              </w:rPr>
              <w:t>Housing Access</w:t>
            </w:r>
          </w:p>
        </w:tc>
        <w:tc>
          <w:tcPr>
            <w:tcW w:w="4278" w:type="dxa"/>
          </w:tcPr>
          <w:p w14:paraId="7EFD9882" w14:textId="5FF0A967" w:rsidR="00462B1F" w:rsidRDefault="007234F4" w:rsidP="00462B1F">
            <w:pPr>
              <w:rPr>
                <w:rFonts w:cs="Arial"/>
                <w:szCs w:val="24"/>
              </w:rPr>
            </w:pPr>
            <w:r w:rsidRPr="00C45A0F">
              <w:rPr>
                <w:rFonts w:cs="Arial"/>
                <w:b/>
              </w:rPr>
              <w:t>GRADE:</w:t>
            </w:r>
            <w:r w:rsidR="00E61100">
              <w:rPr>
                <w:rFonts w:cs="Arial"/>
                <w:b/>
              </w:rPr>
              <w:t xml:space="preserve"> </w:t>
            </w:r>
            <w:r w:rsidR="00BC4BFF">
              <w:rPr>
                <w:rFonts w:cs="Arial"/>
                <w:szCs w:val="24"/>
              </w:rPr>
              <w:t>7</w:t>
            </w:r>
          </w:p>
          <w:p w14:paraId="1EC5519B" w14:textId="74CA3CCE" w:rsidR="002B01E3" w:rsidRPr="00462B1F" w:rsidRDefault="002B01E3" w:rsidP="002B01E3">
            <w:pPr>
              <w:rPr>
                <w:rFonts w:cs="Arial"/>
                <w:i/>
                <w:szCs w:val="24"/>
              </w:rPr>
            </w:pPr>
          </w:p>
        </w:tc>
      </w:tr>
      <w:tr w:rsidR="007234F4" w:rsidRPr="00C45A0F" w14:paraId="20FACDBE" w14:textId="77777777" w:rsidTr="007234F4">
        <w:trPr>
          <w:jc w:val="center"/>
        </w:trPr>
        <w:tc>
          <w:tcPr>
            <w:tcW w:w="2805" w:type="dxa"/>
          </w:tcPr>
          <w:p w14:paraId="14869B82" w14:textId="77777777" w:rsidR="007234F4" w:rsidRPr="00C45A0F" w:rsidRDefault="007234F4" w:rsidP="007234F4">
            <w:pPr>
              <w:rPr>
                <w:rFonts w:cs="Arial"/>
                <w:b/>
              </w:rPr>
            </w:pPr>
            <w:r w:rsidRPr="00C45A0F">
              <w:rPr>
                <w:rFonts w:cs="Arial"/>
                <w:b/>
              </w:rPr>
              <w:t>JOB TITLE:</w:t>
            </w:r>
          </w:p>
          <w:p w14:paraId="0B088E91" w14:textId="77777777" w:rsidR="007234F4" w:rsidRPr="00C45A0F" w:rsidRDefault="007234F4" w:rsidP="007234F4">
            <w:pPr>
              <w:rPr>
                <w:rFonts w:cs="Arial"/>
                <w:b/>
              </w:rPr>
            </w:pPr>
          </w:p>
        </w:tc>
        <w:tc>
          <w:tcPr>
            <w:tcW w:w="2875" w:type="dxa"/>
          </w:tcPr>
          <w:p w14:paraId="4D0621D3" w14:textId="77777777" w:rsidR="007234F4" w:rsidRDefault="00BC4BFF" w:rsidP="00462B1F">
            <w:pPr>
              <w:rPr>
                <w:rFonts w:cs="Arial"/>
                <w:szCs w:val="24"/>
              </w:rPr>
            </w:pPr>
            <w:r>
              <w:rPr>
                <w:rFonts w:cs="Arial"/>
                <w:szCs w:val="24"/>
              </w:rPr>
              <w:t xml:space="preserve">Temporary Accommodation </w:t>
            </w:r>
            <w:r w:rsidR="004B005E">
              <w:rPr>
                <w:rFonts w:cs="Arial"/>
                <w:szCs w:val="24"/>
              </w:rPr>
              <w:t>Caseworker</w:t>
            </w:r>
          </w:p>
          <w:p w14:paraId="6251F6F6" w14:textId="1B4F51E9" w:rsidR="009442B3" w:rsidRPr="00C45A0F" w:rsidRDefault="009442B3" w:rsidP="00462B1F">
            <w:pPr>
              <w:rPr>
                <w:rFonts w:cs="Arial"/>
              </w:rPr>
            </w:pPr>
          </w:p>
        </w:tc>
        <w:tc>
          <w:tcPr>
            <w:tcW w:w="4278" w:type="dxa"/>
          </w:tcPr>
          <w:p w14:paraId="7D7C3499" w14:textId="4163B22C" w:rsidR="007234F4" w:rsidRPr="00C45A0F" w:rsidRDefault="007234F4" w:rsidP="009904FB">
            <w:pPr>
              <w:rPr>
                <w:rFonts w:cs="Arial"/>
                <w:b/>
              </w:rPr>
            </w:pPr>
            <w:r w:rsidRPr="00C45A0F">
              <w:rPr>
                <w:rFonts w:cs="Arial"/>
                <w:b/>
              </w:rPr>
              <w:t>DATE PREPARED:</w:t>
            </w:r>
            <w:r w:rsidR="00E61100">
              <w:rPr>
                <w:rFonts w:cs="Arial"/>
                <w:b/>
              </w:rPr>
              <w:t xml:space="preserve"> </w:t>
            </w:r>
            <w:r w:rsidR="004C45C6">
              <w:rPr>
                <w:rFonts w:cs="Arial"/>
                <w:szCs w:val="24"/>
              </w:rPr>
              <w:t>07/07/</w:t>
            </w:r>
            <w:r w:rsidR="00045583">
              <w:rPr>
                <w:rFonts w:cs="Arial"/>
                <w:szCs w:val="24"/>
              </w:rPr>
              <w:t>22</w:t>
            </w:r>
          </w:p>
        </w:tc>
      </w:tr>
      <w:tr w:rsidR="007234F4" w:rsidRPr="00C45A0F" w14:paraId="784C82A8" w14:textId="77777777" w:rsidTr="007234F4">
        <w:trPr>
          <w:jc w:val="center"/>
        </w:trPr>
        <w:tc>
          <w:tcPr>
            <w:tcW w:w="2805" w:type="dxa"/>
            <w:tcBorders>
              <w:bottom w:val="single" w:sz="4" w:space="0" w:color="auto"/>
            </w:tcBorders>
          </w:tcPr>
          <w:p w14:paraId="50B3A4C0"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16C43278" w14:textId="0930A2A2" w:rsidR="007234F4" w:rsidRPr="00C45A0F" w:rsidRDefault="00755E2C" w:rsidP="00462B1F">
            <w:pPr>
              <w:rPr>
                <w:rFonts w:cs="Arial"/>
              </w:rPr>
            </w:pPr>
            <w:r>
              <w:rPr>
                <w:rFonts w:cs="Arial"/>
                <w:szCs w:val="24"/>
              </w:rPr>
              <w:t>8</w:t>
            </w:r>
            <w:r w:rsidRPr="004C45C6">
              <w:rPr>
                <w:rFonts w:cs="Arial"/>
                <w:szCs w:val="24"/>
                <w:vertAlign w:val="superscript"/>
              </w:rPr>
              <w:t>th</w:t>
            </w:r>
            <w:r>
              <w:rPr>
                <w:rFonts w:cs="Arial"/>
                <w:szCs w:val="24"/>
              </w:rPr>
              <w:t xml:space="preserve"> July 2022</w:t>
            </w:r>
          </w:p>
        </w:tc>
        <w:tc>
          <w:tcPr>
            <w:tcW w:w="4278" w:type="dxa"/>
            <w:tcBorders>
              <w:bottom w:val="single" w:sz="4" w:space="0" w:color="auto"/>
            </w:tcBorders>
          </w:tcPr>
          <w:p w14:paraId="7FD0DB77" w14:textId="1234F087" w:rsidR="007234F4" w:rsidRDefault="007234F4" w:rsidP="00462B1F">
            <w:pPr>
              <w:rPr>
                <w:rFonts w:cs="Arial"/>
                <w:b/>
              </w:rPr>
            </w:pPr>
            <w:r>
              <w:rPr>
                <w:rFonts w:cs="Arial"/>
                <w:b/>
              </w:rPr>
              <w:t>JE NUMBER:</w:t>
            </w:r>
            <w:r w:rsidR="00E61100">
              <w:rPr>
                <w:rFonts w:cs="Arial"/>
                <w:b/>
              </w:rPr>
              <w:t xml:space="preserve"> </w:t>
            </w:r>
            <w:r w:rsidR="009442B3">
              <w:rPr>
                <w:rFonts w:cs="Arial"/>
                <w:b/>
              </w:rPr>
              <w:t>NC471</w:t>
            </w:r>
            <w:r w:rsidR="00D5034A">
              <w:rPr>
                <w:rFonts w:cs="Arial"/>
                <w:b/>
              </w:rPr>
              <w:t>5</w:t>
            </w:r>
          </w:p>
          <w:p w14:paraId="0A805513" w14:textId="77777777" w:rsidR="007234F4" w:rsidRPr="00C45A0F" w:rsidRDefault="007234F4" w:rsidP="007234F4">
            <w:pPr>
              <w:rPr>
                <w:rFonts w:cs="Arial"/>
                <w:b/>
              </w:rPr>
            </w:pPr>
          </w:p>
        </w:tc>
      </w:tr>
      <w:tr w:rsidR="007234F4" w:rsidRPr="00524D70" w14:paraId="5556D552"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DA67156"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at all times, a personal commitment to Looked after Children and treating all </w:t>
            </w:r>
            <w:r w:rsidR="00B2131B">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7F4285E6"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5FDBBBAB" w14:textId="77777777" w:rsidTr="007234F4">
        <w:trPr>
          <w:jc w:val="center"/>
        </w:trPr>
        <w:tc>
          <w:tcPr>
            <w:tcW w:w="9964" w:type="dxa"/>
          </w:tcPr>
          <w:p w14:paraId="3617C3F6" w14:textId="77777777" w:rsidR="007234F4" w:rsidRPr="00C45A0F" w:rsidRDefault="007234F4" w:rsidP="007234F4">
            <w:pPr>
              <w:rPr>
                <w:rFonts w:cs="Arial"/>
                <w:b/>
              </w:rPr>
            </w:pPr>
            <w:r w:rsidRPr="00C45A0F">
              <w:rPr>
                <w:rFonts w:cs="Arial"/>
                <w:b/>
              </w:rPr>
              <w:t>PURPOSE:</w:t>
            </w:r>
          </w:p>
          <w:p w14:paraId="0B47DC67" w14:textId="163C41A4" w:rsidR="009309B1" w:rsidRDefault="00BC4BFF" w:rsidP="009309B1">
            <w:pPr>
              <w:rPr>
                <w:rFonts w:cs="Arial"/>
                <w:szCs w:val="24"/>
              </w:rPr>
            </w:pPr>
            <w:r>
              <w:rPr>
                <w:rFonts w:cs="Arial"/>
                <w:szCs w:val="24"/>
              </w:rPr>
              <w:t xml:space="preserve">The post holder will deliver a high-quality, empathetic </w:t>
            </w:r>
            <w:r w:rsidR="009309B1">
              <w:rPr>
                <w:rFonts w:cs="Arial"/>
                <w:szCs w:val="24"/>
              </w:rPr>
              <w:t>temporary accommodation (TA) and homelessness advice and assistance service to customers, ensuring that the customer’s experience of the service is at the heart of all they do with an emphasis on minimising the time spent in TA and that people’s ongoing housing solution is as sustainable as possible to avoid the cycle of repeat homelessness.</w:t>
            </w:r>
          </w:p>
          <w:p w14:paraId="20AEDE70" w14:textId="77777777" w:rsidR="009309B1" w:rsidRDefault="009309B1" w:rsidP="009309B1">
            <w:pPr>
              <w:rPr>
                <w:rFonts w:cs="Arial"/>
                <w:szCs w:val="24"/>
              </w:rPr>
            </w:pPr>
          </w:p>
          <w:p w14:paraId="3B54EC11" w14:textId="42D9A7E0" w:rsidR="009309B1" w:rsidRDefault="009309B1" w:rsidP="009309B1">
            <w:pPr>
              <w:rPr>
                <w:rFonts w:cs="Arial"/>
                <w:szCs w:val="24"/>
              </w:rPr>
            </w:pPr>
            <w:r>
              <w:rPr>
                <w:rFonts w:cs="Arial"/>
                <w:szCs w:val="24"/>
              </w:rPr>
              <w:t xml:space="preserve">They will arrange TA for customers as needed and investigate their homelessness cases in accordance with the Homelessness Reduction Act 2017 (HRA), ensuring that customers are given good quality advice and that their expectations are managed empathetically and that duties owed to them are identified and appropriately discharged.  </w:t>
            </w:r>
            <w:r w:rsidR="000110F6">
              <w:rPr>
                <w:rFonts w:cs="Arial"/>
                <w:szCs w:val="24"/>
              </w:rPr>
              <w:t xml:space="preserve">They will manage the licences of those in TA and deal with any breaches or other issues accordingly, arrange the void turnarounds and furnishing of the properties which are owned by the council and liaise with other teams and service areas, supporting with the provision of TA where appropriate in response to a crisis.  </w:t>
            </w:r>
            <w:r w:rsidR="00045583">
              <w:rPr>
                <w:rFonts w:cs="Arial"/>
                <w:szCs w:val="24"/>
              </w:rPr>
              <w:t xml:space="preserve">They will </w:t>
            </w:r>
            <w:r>
              <w:rPr>
                <w:rFonts w:cs="Arial"/>
                <w:szCs w:val="24"/>
              </w:rPr>
              <w:t>make decisions on cases/issues of a more complex nature and carry out some supervision of team activity.  They will occasionally deputise in the Temporary Accommodation Team Leader’s absence.</w:t>
            </w:r>
          </w:p>
          <w:p w14:paraId="10FD0270" w14:textId="77777777" w:rsidR="009309B1" w:rsidRDefault="009309B1" w:rsidP="00BC4BFF">
            <w:pPr>
              <w:rPr>
                <w:rFonts w:cs="Arial"/>
                <w:szCs w:val="24"/>
              </w:rPr>
            </w:pPr>
          </w:p>
          <w:p w14:paraId="2494144E" w14:textId="13FC2916" w:rsidR="00537336" w:rsidRPr="00E61100" w:rsidRDefault="009309B1" w:rsidP="009309B1">
            <w:pPr>
              <w:rPr>
                <w:rFonts w:cs="Arial"/>
                <w:szCs w:val="24"/>
              </w:rPr>
            </w:pPr>
            <w:r>
              <w:rPr>
                <w:rFonts w:cs="Arial"/>
                <w:szCs w:val="24"/>
              </w:rPr>
              <w:t>The Housing Access Service is a multi-disciplinary service which is the front door service to access housing in the city.  It provides a comprehensive housing advice and options service designed to prevent homelessness and rough sleeping, h</w:t>
            </w:r>
            <w:r w:rsidRPr="00854612">
              <w:rPr>
                <w:rFonts w:cs="Arial"/>
                <w:szCs w:val="24"/>
              </w:rPr>
              <w:t>elp</w:t>
            </w:r>
            <w:r>
              <w:rPr>
                <w:rFonts w:cs="Arial"/>
                <w:szCs w:val="24"/>
              </w:rPr>
              <w:t xml:space="preserve"> customers f</w:t>
            </w:r>
            <w:r w:rsidRPr="00854612">
              <w:rPr>
                <w:rFonts w:cs="Arial"/>
                <w:szCs w:val="24"/>
              </w:rPr>
              <w:t xml:space="preserve">ind </w:t>
            </w:r>
            <w:r>
              <w:rPr>
                <w:rFonts w:cs="Arial"/>
                <w:szCs w:val="24"/>
              </w:rPr>
              <w:t xml:space="preserve">realistic and sustainable housing </w:t>
            </w:r>
            <w:r w:rsidRPr="00854612">
              <w:rPr>
                <w:rFonts w:cs="Arial"/>
                <w:szCs w:val="24"/>
              </w:rPr>
              <w:t>solution</w:t>
            </w:r>
            <w:r>
              <w:rPr>
                <w:rFonts w:cs="Arial"/>
                <w:szCs w:val="24"/>
              </w:rPr>
              <w:t>s</w:t>
            </w:r>
            <w:r w:rsidRPr="00854612">
              <w:rPr>
                <w:rFonts w:cs="Arial"/>
                <w:szCs w:val="24"/>
              </w:rPr>
              <w:t xml:space="preserve"> </w:t>
            </w:r>
            <w:r>
              <w:rPr>
                <w:rFonts w:cs="Arial"/>
                <w:szCs w:val="24"/>
              </w:rPr>
              <w:t xml:space="preserve">which meet their needs from a range of options and allocate available council homes in a </w:t>
            </w:r>
            <w:r w:rsidRPr="00EE7641">
              <w:rPr>
                <w:rFonts w:cs="Arial"/>
                <w:szCs w:val="24"/>
              </w:rPr>
              <w:t>timely way.</w:t>
            </w:r>
          </w:p>
        </w:tc>
      </w:tr>
    </w:tbl>
    <w:p w14:paraId="0BBB65F7" w14:textId="1B795DEE" w:rsidR="00FE2E3F" w:rsidRDefault="00FE2E3F" w:rsidP="007234F4">
      <w:pPr>
        <w:rPr>
          <w:rFonts w:cs="Arial"/>
          <w:b/>
          <w:sz w:val="16"/>
          <w:szCs w:val="16"/>
          <w:u w:val="single"/>
        </w:rPr>
      </w:pPr>
    </w:p>
    <w:p w14:paraId="1A153FF7" w14:textId="77777777" w:rsidR="00FE2E3F" w:rsidRDefault="00FE2E3F">
      <w:pPr>
        <w:rPr>
          <w:rFonts w:cs="Arial"/>
          <w:b/>
          <w:sz w:val="16"/>
          <w:szCs w:val="16"/>
          <w:u w:val="single"/>
        </w:rPr>
      </w:pPr>
      <w:r>
        <w:rPr>
          <w:rFonts w:cs="Arial"/>
          <w:b/>
          <w:sz w:val="16"/>
          <w:szCs w:val="16"/>
          <w:u w:val="single"/>
        </w:rPr>
        <w:br w:type="page"/>
      </w:r>
    </w:p>
    <w:p w14:paraId="28CB549A"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01ABF04C"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2F437C37" w14:textId="77777777" w:rsidR="007234F4" w:rsidRPr="00C45A0F" w:rsidRDefault="007234F4" w:rsidP="007234F4">
            <w:pPr>
              <w:rPr>
                <w:rFonts w:cs="Arial"/>
                <w:sz w:val="20"/>
              </w:rPr>
            </w:pPr>
            <w:r w:rsidRPr="00C45A0F">
              <w:rPr>
                <w:rFonts w:cs="Arial"/>
                <w:b/>
              </w:rPr>
              <w:t>PRINCIPAL ACCOUNTABILITIES:</w:t>
            </w:r>
          </w:p>
          <w:p w14:paraId="4B010865"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6AF83917" w14:textId="77777777" w:rsidTr="007234F4">
        <w:trPr>
          <w:cantSplit/>
          <w:jc w:val="center"/>
        </w:trPr>
        <w:tc>
          <w:tcPr>
            <w:tcW w:w="592" w:type="dxa"/>
            <w:tcBorders>
              <w:top w:val="single" w:sz="4" w:space="0" w:color="auto"/>
              <w:bottom w:val="single" w:sz="4" w:space="0" w:color="auto"/>
              <w:right w:val="single" w:sz="4" w:space="0" w:color="auto"/>
            </w:tcBorders>
          </w:tcPr>
          <w:p w14:paraId="3C2E52C6"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582A547E" w14:textId="3462975D" w:rsidR="007234F4" w:rsidRPr="00C45A0F" w:rsidRDefault="0071310A" w:rsidP="007234F4">
            <w:pPr>
              <w:rPr>
                <w:rFonts w:cs="Arial"/>
              </w:rPr>
            </w:pPr>
            <w:r>
              <w:rPr>
                <w:rFonts w:cs="Arial"/>
                <w:szCs w:val="24"/>
              </w:rPr>
              <w:t>Provide</w:t>
            </w:r>
            <w:r w:rsidR="00724281">
              <w:rPr>
                <w:rFonts w:cs="Arial"/>
                <w:szCs w:val="24"/>
              </w:rPr>
              <w:t>s</w:t>
            </w:r>
            <w:r>
              <w:rPr>
                <w:rFonts w:cs="Arial"/>
                <w:szCs w:val="24"/>
              </w:rPr>
              <w:t xml:space="preserve"> a professional,</w:t>
            </w:r>
            <w:r w:rsidR="00724281">
              <w:rPr>
                <w:rFonts w:cs="Arial"/>
                <w:szCs w:val="24"/>
              </w:rPr>
              <w:t xml:space="preserve"> empathetic and</w:t>
            </w:r>
            <w:r>
              <w:rPr>
                <w:rFonts w:cs="Arial"/>
                <w:szCs w:val="24"/>
              </w:rPr>
              <w:t xml:space="preserve"> high</w:t>
            </w:r>
            <w:r w:rsidR="00724281">
              <w:rPr>
                <w:rFonts w:cs="Arial"/>
                <w:szCs w:val="24"/>
              </w:rPr>
              <w:t>-</w:t>
            </w:r>
            <w:r>
              <w:rPr>
                <w:rFonts w:cs="Arial"/>
                <w:szCs w:val="24"/>
              </w:rPr>
              <w:t>quality</w:t>
            </w:r>
            <w:r w:rsidR="00307B35">
              <w:rPr>
                <w:rFonts w:cs="Arial"/>
                <w:szCs w:val="24"/>
              </w:rPr>
              <w:t xml:space="preserve"> service in response to </w:t>
            </w:r>
            <w:r>
              <w:rPr>
                <w:rFonts w:cs="Arial"/>
                <w:szCs w:val="24"/>
              </w:rPr>
              <w:t>customer</w:t>
            </w:r>
            <w:r w:rsidR="00D02C12">
              <w:rPr>
                <w:rFonts w:cs="Arial"/>
                <w:szCs w:val="24"/>
              </w:rPr>
              <w:t xml:space="preserve">s approaching the service </w:t>
            </w:r>
            <w:r w:rsidR="006D3B9C">
              <w:rPr>
                <w:rFonts w:cs="Arial"/>
                <w:szCs w:val="24"/>
              </w:rPr>
              <w:t xml:space="preserve">for advice and assistance </w:t>
            </w:r>
            <w:r>
              <w:rPr>
                <w:rFonts w:cs="Arial"/>
                <w:szCs w:val="24"/>
              </w:rPr>
              <w:t xml:space="preserve">which may </w:t>
            </w:r>
            <w:r w:rsidRPr="0071310A">
              <w:rPr>
                <w:rFonts w:cs="Arial"/>
                <w:szCs w:val="24"/>
              </w:rPr>
              <w:t>be in person, over the phone, in writing or via IT systems.</w:t>
            </w:r>
            <w:r w:rsidR="00BC4BFF">
              <w:rPr>
                <w:rFonts w:cs="Arial"/>
                <w:szCs w:val="24"/>
              </w:rPr>
              <w:t xml:space="preserve">  </w:t>
            </w:r>
            <w:r w:rsidR="00045583">
              <w:rPr>
                <w:rFonts w:cs="Arial"/>
                <w:szCs w:val="24"/>
              </w:rPr>
              <w:t xml:space="preserve">Responds to enquiries and gives advice in accordance with council policies and procedures and the Data Protection Act, which will include appropriately managing customer expectations and challenging behaviour from some customers and liaising with partners where appropriate.   </w:t>
            </w:r>
            <w:r w:rsidR="00045583">
              <w:rPr>
                <w:rFonts w:cs="Arial"/>
                <w:bCs/>
              </w:rPr>
              <w:t>This will require carrying work out in a range of settings including council offices, customers’ homes or community settings.</w:t>
            </w:r>
            <w:r w:rsidR="00045583" w:rsidRPr="0071310A">
              <w:rPr>
                <w:rFonts w:cs="Arial"/>
                <w:szCs w:val="24"/>
              </w:rPr>
              <w:t xml:space="preserve">  </w:t>
            </w:r>
            <w:r w:rsidRPr="0071310A">
              <w:rPr>
                <w:rFonts w:cs="Arial"/>
                <w:szCs w:val="24"/>
              </w:rPr>
              <w:t xml:space="preserve">  </w:t>
            </w:r>
            <w:r w:rsidR="00D75F05">
              <w:rPr>
                <w:rFonts w:cs="Arial"/>
                <w:szCs w:val="24"/>
              </w:rPr>
              <w:t xml:space="preserve"> Customer base includes clients experiencing trauma, addiction and those who can be hard to engage and/or present with challenging behaviour</w:t>
            </w:r>
            <w:r w:rsidR="00D75F05">
              <w:rPr>
                <w:rFonts w:cs="Arial"/>
              </w:rPr>
              <w:t xml:space="preserve"> (emotional, obstructive, verbally aggressive and hostile).</w:t>
            </w:r>
          </w:p>
        </w:tc>
      </w:tr>
      <w:tr w:rsidR="007234F4" w:rsidRPr="00C45A0F" w14:paraId="7E55A1A8" w14:textId="77777777" w:rsidTr="007234F4">
        <w:trPr>
          <w:cantSplit/>
          <w:jc w:val="center"/>
        </w:trPr>
        <w:tc>
          <w:tcPr>
            <w:tcW w:w="592" w:type="dxa"/>
            <w:tcBorders>
              <w:top w:val="single" w:sz="4" w:space="0" w:color="auto"/>
              <w:bottom w:val="single" w:sz="4" w:space="0" w:color="auto"/>
              <w:right w:val="single" w:sz="4" w:space="0" w:color="auto"/>
            </w:tcBorders>
          </w:tcPr>
          <w:p w14:paraId="4FB326F5" w14:textId="77777777"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0A33BFE6" w14:textId="175FB8F0" w:rsidR="007234F4" w:rsidRPr="00EB732C" w:rsidRDefault="008469C3" w:rsidP="005F6401">
            <w:pPr>
              <w:rPr>
                <w:rFonts w:cs="Arial"/>
                <w:bCs/>
              </w:rPr>
            </w:pPr>
            <w:r>
              <w:rPr>
                <w:rFonts w:cs="Arial"/>
              </w:rPr>
              <w:t xml:space="preserve">Investigates and identifies the </w:t>
            </w:r>
            <w:r w:rsidRPr="00C0197F">
              <w:rPr>
                <w:rFonts w:cs="Arial"/>
              </w:rPr>
              <w:t xml:space="preserve">individual housing needs of customers who are homeless </w:t>
            </w:r>
            <w:r>
              <w:rPr>
                <w:rFonts w:cs="Arial"/>
              </w:rPr>
              <w:t xml:space="preserve">and living in TA </w:t>
            </w:r>
            <w:r w:rsidRPr="00C0197F">
              <w:rPr>
                <w:rFonts w:cs="Arial"/>
              </w:rPr>
              <w:t xml:space="preserve">to determine and discharge the Council’s statutory </w:t>
            </w:r>
            <w:r>
              <w:rPr>
                <w:rFonts w:cs="Arial"/>
              </w:rPr>
              <w:t xml:space="preserve">homelessness </w:t>
            </w:r>
            <w:r w:rsidRPr="00C0197F">
              <w:rPr>
                <w:rFonts w:cs="Arial"/>
              </w:rPr>
              <w:t>obligations</w:t>
            </w:r>
            <w:r>
              <w:rPr>
                <w:rFonts w:cs="Arial"/>
              </w:rPr>
              <w:t xml:space="preserve">.  This includes </w:t>
            </w:r>
            <w:r>
              <w:rPr>
                <w:rFonts w:cs="Arial"/>
                <w:bCs/>
              </w:rPr>
              <w:t>(but is not limited to) arranging TA for use at short notice and in crisis situations, holding a personal caseload</w:t>
            </w:r>
            <w:r w:rsidR="00045583">
              <w:rPr>
                <w:rFonts w:cs="Arial"/>
                <w:bCs/>
              </w:rPr>
              <w:t xml:space="preserve"> to see through to conclusion,</w:t>
            </w:r>
            <w:r>
              <w:rPr>
                <w:rFonts w:cs="Arial"/>
                <w:bCs/>
              </w:rPr>
              <w:t xml:space="preserve"> advising customers on a range of issues relating to their onward accommodation options, identifying and facilitating mitigations that will support them in TA and prevent repeat homelessness, carrying out interviews, mediation and negotiation with accommodation providers</w:t>
            </w:r>
            <w:r w:rsidR="00431EAF">
              <w:rPr>
                <w:rFonts w:cs="Arial"/>
                <w:bCs/>
              </w:rPr>
              <w:t xml:space="preserve"> and </w:t>
            </w:r>
            <w:r>
              <w:rPr>
                <w:rFonts w:cs="Arial"/>
                <w:bCs/>
              </w:rPr>
              <w:t xml:space="preserve">advising the customer of their rights in respect of the Homelessness Reduction Act and the council’s Allocations Policy.  </w:t>
            </w:r>
          </w:p>
        </w:tc>
      </w:tr>
      <w:tr w:rsidR="00F14EB7" w:rsidRPr="00C45A0F" w14:paraId="4939A7A0" w14:textId="77777777" w:rsidTr="007234F4">
        <w:trPr>
          <w:cantSplit/>
          <w:jc w:val="center"/>
        </w:trPr>
        <w:tc>
          <w:tcPr>
            <w:tcW w:w="592" w:type="dxa"/>
            <w:tcBorders>
              <w:top w:val="single" w:sz="4" w:space="0" w:color="auto"/>
              <w:bottom w:val="single" w:sz="4" w:space="0" w:color="auto"/>
              <w:right w:val="single" w:sz="4" w:space="0" w:color="auto"/>
            </w:tcBorders>
          </w:tcPr>
          <w:p w14:paraId="63558DF9" w14:textId="1725D363" w:rsidR="00F14EB7" w:rsidRDefault="00F14EB7" w:rsidP="007460EC">
            <w:pPr>
              <w:rPr>
                <w:rFonts w:cs="Arial"/>
              </w:rPr>
            </w:pPr>
            <w:r>
              <w:rPr>
                <w:rFonts w:cs="Arial"/>
              </w:rPr>
              <w:t>3.</w:t>
            </w:r>
          </w:p>
        </w:tc>
        <w:tc>
          <w:tcPr>
            <w:tcW w:w="9484" w:type="dxa"/>
            <w:tcBorders>
              <w:top w:val="single" w:sz="4" w:space="0" w:color="auto"/>
              <w:left w:val="single" w:sz="4" w:space="0" w:color="auto"/>
              <w:bottom w:val="single" w:sz="4" w:space="0" w:color="auto"/>
            </w:tcBorders>
          </w:tcPr>
          <w:p w14:paraId="643465FE" w14:textId="38EE8FF4" w:rsidR="00F14EB7" w:rsidRDefault="00F14EB7" w:rsidP="007460EC">
            <w:pPr>
              <w:rPr>
                <w:rFonts w:cs="Arial"/>
                <w:bCs/>
              </w:rPr>
            </w:pPr>
            <w:r>
              <w:rPr>
                <w:rFonts w:cs="Arial"/>
                <w:bCs/>
              </w:rPr>
              <w:t xml:space="preserve">Manages the licences of those in TA.  This includes, but is not limited to, supporting with benefit claims and raising repairs where appropriate and dealing with tenancy breaches in accordance with agreed protocols, liaising closely with Housing Management Team colleagues where required.  </w:t>
            </w:r>
          </w:p>
        </w:tc>
      </w:tr>
      <w:tr w:rsidR="007460EC" w:rsidRPr="00C45A0F" w14:paraId="1D679B64" w14:textId="77777777" w:rsidTr="007234F4">
        <w:trPr>
          <w:cantSplit/>
          <w:jc w:val="center"/>
        </w:trPr>
        <w:tc>
          <w:tcPr>
            <w:tcW w:w="592" w:type="dxa"/>
            <w:tcBorders>
              <w:top w:val="single" w:sz="4" w:space="0" w:color="auto"/>
              <w:bottom w:val="single" w:sz="4" w:space="0" w:color="auto"/>
              <w:right w:val="single" w:sz="4" w:space="0" w:color="auto"/>
            </w:tcBorders>
          </w:tcPr>
          <w:p w14:paraId="74BD7F99" w14:textId="5DB494CF" w:rsidR="007460EC" w:rsidRDefault="00F14EB7" w:rsidP="007460EC">
            <w:pPr>
              <w:rPr>
                <w:rFonts w:cs="Arial"/>
              </w:rPr>
            </w:pPr>
            <w:r>
              <w:rPr>
                <w:rFonts w:cs="Arial"/>
              </w:rPr>
              <w:t>4</w:t>
            </w:r>
            <w:r w:rsidR="007460EC">
              <w:rPr>
                <w:rFonts w:cs="Arial"/>
              </w:rPr>
              <w:t>.</w:t>
            </w:r>
          </w:p>
        </w:tc>
        <w:tc>
          <w:tcPr>
            <w:tcW w:w="9484" w:type="dxa"/>
            <w:tcBorders>
              <w:top w:val="single" w:sz="4" w:space="0" w:color="auto"/>
              <w:left w:val="single" w:sz="4" w:space="0" w:color="auto"/>
              <w:bottom w:val="single" w:sz="4" w:space="0" w:color="auto"/>
            </w:tcBorders>
          </w:tcPr>
          <w:p w14:paraId="24D513DC" w14:textId="37EDC267" w:rsidR="007460EC" w:rsidRDefault="00431EAF" w:rsidP="007460EC">
            <w:pPr>
              <w:rPr>
                <w:rFonts w:cs="Arial"/>
                <w:bCs/>
              </w:rPr>
            </w:pPr>
            <w:r>
              <w:rPr>
                <w:rFonts w:cs="Arial"/>
                <w:bCs/>
              </w:rPr>
              <w:t>Provides a responsive and flexible service to colleagues and customers</w:t>
            </w:r>
            <w:r w:rsidR="00742F72">
              <w:rPr>
                <w:rFonts w:cs="Arial"/>
                <w:bCs/>
              </w:rPr>
              <w:t xml:space="preserve"> to set up and arrange emergency TA</w:t>
            </w:r>
            <w:r>
              <w:rPr>
                <w:rFonts w:cs="Arial"/>
                <w:bCs/>
              </w:rPr>
              <w:t xml:space="preserve">, often with little or no notice. </w:t>
            </w:r>
            <w:r w:rsidR="00742F72">
              <w:rPr>
                <w:rFonts w:cs="Arial"/>
                <w:bCs/>
              </w:rPr>
              <w:t xml:space="preserve">This work may include (but is not limited to) </w:t>
            </w:r>
            <w:r w:rsidR="0019660D">
              <w:rPr>
                <w:rFonts w:cs="Arial"/>
                <w:bCs/>
              </w:rPr>
              <w:t xml:space="preserve">signing customers up to TA licences and welcoming them to the property, </w:t>
            </w:r>
            <w:r>
              <w:rPr>
                <w:rFonts w:cs="Arial"/>
                <w:bCs/>
              </w:rPr>
              <w:t>arranging furniture packs, utilities, safety checks and décor</w:t>
            </w:r>
            <w:r w:rsidR="00045583">
              <w:rPr>
                <w:rFonts w:cs="Arial"/>
                <w:bCs/>
              </w:rPr>
              <w:t xml:space="preserve">, using a company credit card to purchase incidental items as required in accordance with agreed protocols </w:t>
            </w:r>
            <w:r w:rsidR="00742F72">
              <w:rPr>
                <w:rFonts w:cs="Arial"/>
                <w:bCs/>
              </w:rPr>
              <w:t xml:space="preserve">and </w:t>
            </w:r>
            <w:r>
              <w:rPr>
                <w:rFonts w:cs="Arial"/>
                <w:bCs/>
              </w:rPr>
              <w:t xml:space="preserve">liaising with the council’s or external contractors as and when appropriate.  </w:t>
            </w:r>
            <w:r w:rsidR="00742F72">
              <w:rPr>
                <w:rFonts w:cs="Arial"/>
                <w:bCs/>
              </w:rPr>
              <w:t>This</w:t>
            </w:r>
            <w:r>
              <w:rPr>
                <w:rFonts w:cs="Arial"/>
                <w:bCs/>
              </w:rPr>
              <w:t xml:space="preserve"> will involve driving between many different locations, citywide and at short notice</w:t>
            </w:r>
            <w:r w:rsidR="00742F72">
              <w:rPr>
                <w:rFonts w:cs="Arial"/>
                <w:bCs/>
              </w:rPr>
              <w:t xml:space="preserve"> on a daily basis</w:t>
            </w:r>
            <w:r>
              <w:rPr>
                <w:rFonts w:cs="Arial"/>
                <w:bCs/>
              </w:rPr>
              <w:t>.</w:t>
            </w:r>
          </w:p>
        </w:tc>
      </w:tr>
      <w:tr w:rsidR="00431EAF" w:rsidRPr="00C45A0F" w14:paraId="199D33FD" w14:textId="77777777" w:rsidTr="007234F4">
        <w:trPr>
          <w:cantSplit/>
          <w:jc w:val="center"/>
        </w:trPr>
        <w:tc>
          <w:tcPr>
            <w:tcW w:w="592" w:type="dxa"/>
            <w:tcBorders>
              <w:top w:val="single" w:sz="4" w:space="0" w:color="auto"/>
              <w:bottom w:val="single" w:sz="4" w:space="0" w:color="auto"/>
              <w:right w:val="single" w:sz="4" w:space="0" w:color="auto"/>
            </w:tcBorders>
          </w:tcPr>
          <w:p w14:paraId="389ED3A1" w14:textId="51EA3157" w:rsidR="00431EAF" w:rsidRDefault="00F14EB7" w:rsidP="007460EC">
            <w:pPr>
              <w:rPr>
                <w:rFonts w:cs="Arial"/>
              </w:rPr>
            </w:pPr>
            <w:r>
              <w:rPr>
                <w:rFonts w:cs="Arial"/>
              </w:rPr>
              <w:t>5</w:t>
            </w:r>
            <w:r w:rsidR="00431EAF">
              <w:rPr>
                <w:rFonts w:cs="Arial"/>
              </w:rPr>
              <w:t>.</w:t>
            </w:r>
          </w:p>
        </w:tc>
        <w:tc>
          <w:tcPr>
            <w:tcW w:w="9484" w:type="dxa"/>
            <w:tcBorders>
              <w:top w:val="single" w:sz="4" w:space="0" w:color="auto"/>
              <w:left w:val="single" w:sz="4" w:space="0" w:color="auto"/>
              <w:bottom w:val="single" w:sz="4" w:space="0" w:color="auto"/>
            </w:tcBorders>
          </w:tcPr>
          <w:p w14:paraId="4029AB4B" w14:textId="3C760611" w:rsidR="00431EAF" w:rsidRDefault="00431EAF" w:rsidP="007460EC">
            <w:pPr>
              <w:rPr>
                <w:rFonts w:cs="Arial"/>
                <w:bCs/>
              </w:rPr>
            </w:pPr>
            <w:r>
              <w:rPr>
                <w:rFonts w:cs="Arial"/>
                <w:szCs w:val="24"/>
              </w:rPr>
              <w:t>Ensures that future accommodation solutions found for the customer are as sustainable as possible by ensuring that issues are identified</w:t>
            </w:r>
            <w:r w:rsidR="00045583">
              <w:rPr>
                <w:rFonts w:cs="Arial"/>
                <w:szCs w:val="24"/>
              </w:rPr>
              <w:t>,</w:t>
            </w:r>
            <w:r>
              <w:rPr>
                <w:rFonts w:cs="Arial"/>
                <w:szCs w:val="24"/>
              </w:rPr>
              <w:t xml:space="preserve"> and mitigations put in place</w:t>
            </w:r>
            <w:r w:rsidR="00045583">
              <w:rPr>
                <w:rFonts w:cs="Arial"/>
                <w:szCs w:val="24"/>
              </w:rPr>
              <w:t xml:space="preserve">.  This will include carrying out affordability assessments, arranging </w:t>
            </w:r>
            <w:r>
              <w:rPr>
                <w:rFonts w:cs="Arial"/>
                <w:szCs w:val="24"/>
              </w:rPr>
              <w:t xml:space="preserve">tenancy support in TA or </w:t>
            </w:r>
            <w:r w:rsidR="00045583">
              <w:rPr>
                <w:rFonts w:cs="Arial"/>
                <w:szCs w:val="24"/>
              </w:rPr>
              <w:t xml:space="preserve">their onward property, </w:t>
            </w:r>
            <w:r>
              <w:rPr>
                <w:rFonts w:cs="Arial"/>
                <w:szCs w:val="24"/>
              </w:rPr>
              <w:t xml:space="preserve">benefit maximisation advice and assistance and arranging furniture packages </w:t>
            </w:r>
            <w:r w:rsidR="00045583">
              <w:rPr>
                <w:rFonts w:cs="Arial"/>
                <w:szCs w:val="24"/>
              </w:rPr>
              <w:t xml:space="preserve">and providing incidental items </w:t>
            </w:r>
            <w:r>
              <w:rPr>
                <w:rFonts w:cs="Arial"/>
                <w:szCs w:val="24"/>
              </w:rPr>
              <w:t>within agreed protocols.</w:t>
            </w:r>
          </w:p>
        </w:tc>
      </w:tr>
      <w:tr w:rsidR="00045583" w:rsidRPr="00C45A0F" w14:paraId="51837803" w14:textId="77777777" w:rsidTr="007234F4">
        <w:trPr>
          <w:cantSplit/>
          <w:jc w:val="center"/>
        </w:trPr>
        <w:tc>
          <w:tcPr>
            <w:tcW w:w="592" w:type="dxa"/>
            <w:tcBorders>
              <w:top w:val="single" w:sz="4" w:space="0" w:color="auto"/>
              <w:bottom w:val="single" w:sz="4" w:space="0" w:color="auto"/>
              <w:right w:val="single" w:sz="4" w:space="0" w:color="auto"/>
            </w:tcBorders>
          </w:tcPr>
          <w:p w14:paraId="0CB741BC" w14:textId="0251B6CA" w:rsidR="00045583" w:rsidRDefault="00045583" w:rsidP="007460EC">
            <w:pPr>
              <w:rPr>
                <w:rFonts w:cs="Arial"/>
              </w:rPr>
            </w:pPr>
            <w:r>
              <w:rPr>
                <w:rFonts w:cs="Arial"/>
              </w:rPr>
              <w:t>6.</w:t>
            </w:r>
          </w:p>
        </w:tc>
        <w:tc>
          <w:tcPr>
            <w:tcW w:w="9484" w:type="dxa"/>
            <w:tcBorders>
              <w:top w:val="single" w:sz="4" w:space="0" w:color="auto"/>
              <w:left w:val="single" w:sz="4" w:space="0" w:color="auto"/>
              <w:bottom w:val="single" w:sz="4" w:space="0" w:color="auto"/>
            </w:tcBorders>
          </w:tcPr>
          <w:p w14:paraId="6D6186F6" w14:textId="6B798ED0" w:rsidR="00045583" w:rsidRDefault="00045583" w:rsidP="007460EC">
            <w:pPr>
              <w:rPr>
                <w:rFonts w:cs="Arial"/>
                <w:szCs w:val="24"/>
              </w:rPr>
            </w:pPr>
            <w:r>
              <w:rPr>
                <w:rFonts w:cs="Arial"/>
                <w:szCs w:val="24"/>
              </w:rPr>
              <w:t xml:space="preserve">Carries out temporary accommodation property inspections as required </w:t>
            </w:r>
            <w:r w:rsidR="00C1764F">
              <w:rPr>
                <w:rFonts w:cs="Arial"/>
                <w:szCs w:val="24"/>
              </w:rPr>
              <w:t xml:space="preserve">whilst occupied and </w:t>
            </w:r>
            <w:r>
              <w:rPr>
                <w:rFonts w:cs="Arial"/>
                <w:szCs w:val="24"/>
              </w:rPr>
              <w:t xml:space="preserve">upon customers moving out, assessing </w:t>
            </w:r>
            <w:r w:rsidR="00C1764F">
              <w:rPr>
                <w:rFonts w:cs="Arial"/>
                <w:szCs w:val="24"/>
              </w:rPr>
              <w:t xml:space="preserve">the level of cleaning required, </w:t>
            </w:r>
            <w:r>
              <w:rPr>
                <w:rFonts w:cs="Arial"/>
                <w:szCs w:val="24"/>
              </w:rPr>
              <w:t>replacement of any items, levels of damage</w:t>
            </w:r>
            <w:r w:rsidR="00C1764F">
              <w:rPr>
                <w:rFonts w:cs="Arial"/>
                <w:szCs w:val="24"/>
              </w:rPr>
              <w:t xml:space="preserve"> and/or stolen items and any repairs.  Arranges for the remedial works to be carried out and/or purchases replacement items in accordance with agreed protocols.  Follows up any damage or theft with the appropriate action in respect of the customer’s status on the Council’s housing list.</w:t>
            </w:r>
          </w:p>
        </w:tc>
      </w:tr>
      <w:tr w:rsidR="00431EAF" w:rsidRPr="00C45A0F" w14:paraId="288E90BE" w14:textId="77777777" w:rsidTr="007234F4">
        <w:trPr>
          <w:cantSplit/>
          <w:jc w:val="center"/>
        </w:trPr>
        <w:tc>
          <w:tcPr>
            <w:tcW w:w="592" w:type="dxa"/>
            <w:tcBorders>
              <w:top w:val="single" w:sz="4" w:space="0" w:color="auto"/>
              <w:bottom w:val="single" w:sz="4" w:space="0" w:color="auto"/>
              <w:right w:val="single" w:sz="4" w:space="0" w:color="auto"/>
            </w:tcBorders>
          </w:tcPr>
          <w:p w14:paraId="7F6D72C4" w14:textId="1A4BB479" w:rsidR="00431EAF" w:rsidRDefault="00C1764F" w:rsidP="007460EC">
            <w:pPr>
              <w:rPr>
                <w:rFonts w:cs="Arial"/>
              </w:rPr>
            </w:pPr>
            <w:r>
              <w:rPr>
                <w:rFonts w:cs="Arial"/>
              </w:rPr>
              <w:t>7</w:t>
            </w:r>
            <w:r w:rsidR="00431EAF">
              <w:rPr>
                <w:rFonts w:cs="Arial"/>
              </w:rPr>
              <w:t xml:space="preserve">. </w:t>
            </w:r>
          </w:p>
        </w:tc>
        <w:tc>
          <w:tcPr>
            <w:tcW w:w="9484" w:type="dxa"/>
            <w:tcBorders>
              <w:top w:val="single" w:sz="4" w:space="0" w:color="auto"/>
              <w:left w:val="single" w:sz="4" w:space="0" w:color="auto"/>
              <w:bottom w:val="single" w:sz="4" w:space="0" w:color="auto"/>
            </w:tcBorders>
          </w:tcPr>
          <w:p w14:paraId="24D8B46D" w14:textId="456E0540" w:rsidR="00431EAF" w:rsidRDefault="00431EAF" w:rsidP="007460EC">
            <w:pPr>
              <w:rPr>
                <w:rFonts w:cs="Arial"/>
                <w:bCs/>
              </w:rPr>
            </w:pPr>
            <w:r>
              <w:rPr>
                <w:rFonts w:cs="Arial"/>
                <w:szCs w:val="24"/>
              </w:rPr>
              <w:t xml:space="preserve">Maintains an expert knowledge of wider Housing Access Team priorities and issues, relevant legislation, policies, procedures and trends in order to make decisions on cases that come through the Temporary Accommodation Team.  These may include (but are not limited to) making decisions where the circumstances are complex and there are risk issues or wider implications to consider, </w:t>
            </w:r>
            <w:r w:rsidR="00045583">
              <w:rPr>
                <w:rFonts w:cs="Arial"/>
                <w:szCs w:val="24"/>
              </w:rPr>
              <w:t xml:space="preserve">decisions around intentionality, </w:t>
            </w:r>
            <w:r>
              <w:rPr>
                <w:rFonts w:cs="Arial"/>
                <w:szCs w:val="24"/>
              </w:rPr>
              <w:t xml:space="preserve">appeals against decisions about reasonable offers and priorities being removed, taking action to evict from TA and responding to initial customer feedback.  </w:t>
            </w:r>
          </w:p>
        </w:tc>
      </w:tr>
      <w:tr w:rsidR="007460EC" w:rsidRPr="00C45A0F" w14:paraId="14DC0F84" w14:textId="77777777" w:rsidTr="007234F4">
        <w:trPr>
          <w:cantSplit/>
          <w:jc w:val="center"/>
        </w:trPr>
        <w:tc>
          <w:tcPr>
            <w:tcW w:w="592" w:type="dxa"/>
            <w:tcBorders>
              <w:top w:val="single" w:sz="4" w:space="0" w:color="auto"/>
              <w:bottom w:val="single" w:sz="4" w:space="0" w:color="auto"/>
              <w:right w:val="single" w:sz="4" w:space="0" w:color="auto"/>
            </w:tcBorders>
          </w:tcPr>
          <w:p w14:paraId="03EB0399" w14:textId="60F22A16" w:rsidR="007460EC" w:rsidRPr="00C45A0F" w:rsidRDefault="00C1764F" w:rsidP="007460EC">
            <w:pPr>
              <w:rPr>
                <w:rFonts w:cs="Arial"/>
              </w:rPr>
            </w:pPr>
            <w:r>
              <w:rPr>
                <w:rFonts w:cs="Arial"/>
              </w:rPr>
              <w:lastRenderedPageBreak/>
              <w:t>8</w:t>
            </w:r>
            <w:r w:rsidR="007460EC">
              <w:rPr>
                <w:rFonts w:cs="Arial"/>
              </w:rPr>
              <w:t>.</w:t>
            </w:r>
          </w:p>
        </w:tc>
        <w:tc>
          <w:tcPr>
            <w:tcW w:w="9484" w:type="dxa"/>
            <w:tcBorders>
              <w:top w:val="single" w:sz="4" w:space="0" w:color="auto"/>
              <w:left w:val="single" w:sz="4" w:space="0" w:color="auto"/>
              <w:bottom w:val="single" w:sz="4" w:space="0" w:color="auto"/>
            </w:tcBorders>
          </w:tcPr>
          <w:p w14:paraId="69F5C6E4" w14:textId="3139ED8B" w:rsidR="007460EC" w:rsidRDefault="0019660D" w:rsidP="0019660D">
            <w:pPr>
              <w:rPr>
                <w:rFonts w:cs="Arial"/>
                <w:bCs/>
              </w:rPr>
            </w:pPr>
            <w:r>
              <w:rPr>
                <w:rFonts w:cs="Arial"/>
                <w:bCs/>
              </w:rPr>
              <w:t>Administers their workload efficiently ensuring accurate and professional information is recorded on systems as appropriate.  Collates statistics where required regarding team activity to feed into performance management activity and ensures that the required information is fed back to government HCLIC (homelessness) returns.</w:t>
            </w:r>
          </w:p>
        </w:tc>
      </w:tr>
      <w:tr w:rsidR="0019660D" w:rsidRPr="00C45A0F" w14:paraId="4349C371" w14:textId="77777777" w:rsidTr="007234F4">
        <w:trPr>
          <w:cantSplit/>
          <w:jc w:val="center"/>
        </w:trPr>
        <w:tc>
          <w:tcPr>
            <w:tcW w:w="592" w:type="dxa"/>
            <w:tcBorders>
              <w:top w:val="single" w:sz="4" w:space="0" w:color="auto"/>
              <w:bottom w:val="single" w:sz="4" w:space="0" w:color="auto"/>
              <w:right w:val="single" w:sz="4" w:space="0" w:color="auto"/>
            </w:tcBorders>
          </w:tcPr>
          <w:p w14:paraId="24D20400" w14:textId="147BF33B" w:rsidR="0019660D" w:rsidRDefault="00C1764F" w:rsidP="007460EC">
            <w:pPr>
              <w:rPr>
                <w:rFonts w:cs="Arial"/>
              </w:rPr>
            </w:pPr>
            <w:r>
              <w:rPr>
                <w:rFonts w:cs="Arial"/>
              </w:rPr>
              <w:t>9</w:t>
            </w:r>
            <w:r w:rsidR="0019660D">
              <w:rPr>
                <w:rFonts w:cs="Arial"/>
              </w:rPr>
              <w:t>.</w:t>
            </w:r>
          </w:p>
        </w:tc>
        <w:tc>
          <w:tcPr>
            <w:tcW w:w="9484" w:type="dxa"/>
            <w:tcBorders>
              <w:top w:val="single" w:sz="4" w:space="0" w:color="auto"/>
              <w:left w:val="single" w:sz="4" w:space="0" w:color="auto"/>
              <w:bottom w:val="single" w:sz="4" w:space="0" w:color="auto"/>
            </w:tcBorders>
          </w:tcPr>
          <w:p w14:paraId="27F02860" w14:textId="23937B65" w:rsidR="0019660D" w:rsidRDefault="0019660D" w:rsidP="007460EC">
            <w:pPr>
              <w:rPr>
                <w:rFonts w:cs="Arial"/>
                <w:bCs/>
              </w:rPr>
            </w:pPr>
            <w:r>
              <w:rPr>
                <w:rFonts w:cs="Arial"/>
                <w:bCs/>
              </w:rPr>
              <w:t>Prioritises their own workload and co-ordinates that of the team appropriately by having a wider view of team and service pressures</w:t>
            </w:r>
            <w:r w:rsidR="00045583">
              <w:rPr>
                <w:rFonts w:cs="Arial"/>
                <w:bCs/>
              </w:rPr>
              <w:t>.</w:t>
            </w:r>
            <w:r>
              <w:rPr>
                <w:rFonts w:cs="Arial"/>
                <w:bCs/>
              </w:rPr>
              <w:t xml:space="preserve">  </w:t>
            </w:r>
          </w:p>
        </w:tc>
      </w:tr>
      <w:tr w:rsidR="007460EC" w:rsidRPr="00C45A0F" w14:paraId="4F71DAB6" w14:textId="77777777" w:rsidTr="007234F4">
        <w:trPr>
          <w:cantSplit/>
          <w:jc w:val="center"/>
        </w:trPr>
        <w:tc>
          <w:tcPr>
            <w:tcW w:w="592" w:type="dxa"/>
            <w:tcBorders>
              <w:top w:val="single" w:sz="4" w:space="0" w:color="auto"/>
              <w:bottom w:val="single" w:sz="4" w:space="0" w:color="auto"/>
              <w:right w:val="single" w:sz="4" w:space="0" w:color="auto"/>
            </w:tcBorders>
          </w:tcPr>
          <w:p w14:paraId="2A1D8FAE" w14:textId="230C3914" w:rsidR="007460EC" w:rsidRPr="00C45A0F" w:rsidRDefault="00C1764F" w:rsidP="007460EC">
            <w:pPr>
              <w:rPr>
                <w:rFonts w:cs="Arial"/>
              </w:rPr>
            </w:pPr>
            <w:r>
              <w:rPr>
                <w:rFonts w:cs="Arial"/>
              </w:rPr>
              <w:t>10</w:t>
            </w:r>
            <w:r w:rsidR="007460EC" w:rsidRPr="00C45A0F">
              <w:rPr>
                <w:rFonts w:cs="Arial"/>
              </w:rPr>
              <w:t>.</w:t>
            </w:r>
          </w:p>
        </w:tc>
        <w:tc>
          <w:tcPr>
            <w:tcW w:w="9484" w:type="dxa"/>
            <w:tcBorders>
              <w:top w:val="single" w:sz="4" w:space="0" w:color="auto"/>
              <w:left w:val="single" w:sz="4" w:space="0" w:color="auto"/>
              <w:bottom w:val="single" w:sz="4" w:space="0" w:color="auto"/>
            </w:tcBorders>
          </w:tcPr>
          <w:p w14:paraId="4B1DC094" w14:textId="16E36A63" w:rsidR="007460EC" w:rsidRPr="00724281" w:rsidRDefault="007460EC" w:rsidP="007460EC">
            <w:pPr>
              <w:rPr>
                <w:rFonts w:cs="Arial"/>
                <w:bCs/>
              </w:rPr>
            </w:pPr>
            <w:r>
              <w:rPr>
                <w:rFonts w:cs="Arial"/>
                <w:bCs/>
              </w:rPr>
              <w:t xml:space="preserve">Provides advice and practical support to applicants who may be facing barriers to services due to previous behaviour or other issues, ensuring that they are provided with appropriate options and advice in order to remedy their situation, linking in with colleagues across the Housing Access Service </w:t>
            </w:r>
            <w:r w:rsidR="0019660D">
              <w:rPr>
                <w:rFonts w:cs="Arial"/>
                <w:bCs/>
              </w:rPr>
              <w:t xml:space="preserve">and beyond </w:t>
            </w:r>
            <w:r>
              <w:rPr>
                <w:rFonts w:cs="Arial"/>
                <w:bCs/>
              </w:rPr>
              <w:t>(e.g. Housing Sustainment Officers</w:t>
            </w:r>
            <w:r w:rsidR="0019660D">
              <w:rPr>
                <w:rFonts w:cs="Arial"/>
                <w:bCs/>
              </w:rPr>
              <w:t xml:space="preserve"> to support them to demonstrate improved behaviour in their TA, or </w:t>
            </w:r>
            <w:r>
              <w:rPr>
                <w:rFonts w:cs="Arial"/>
                <w:bCs/>
              </w:rPr>
              <w:t>Mental Health Social Workers) as appropriate.</w:t>
            </w:r>
          </w:p>
        </w:tc>
      </w:tr>
      <w:tr w:rsidR="007460EC" w:rsidRPr="00C45A0F" w14:paraId="591C1D55" w14:textId="77777777" w:rsidTr="007234F4">
        <w:trPr>
          <w:cantSplit/>
          <w:jc w:val="center"/>
        </w:trPr>
        <w:tc>
          <w:tcPr>
            <w:tcW w:w="592" w:type="dxa"/>
            <w:tcBorders>
              <w:top w:val="single" w:sz="4" w:space="0" w:color="auto"/>
              <w:bottom w:val="single" w:sz="4" w:space="0" w:color="auto"/>
              <w:right w:val="single" w:sz="4" w:space="0" w:color="auto"/>
            </w:tcBorders>
          </w:tcPr>
          <w:p w14:paraId="5DE05600" w14:textId="57F37ECE" w:rsidR="007460EC" w:rsidRPr="00C45A0F" w:rsidRDefault="00F14EB7" w:rsidP="007460EC">
            <w:pPr>
              <w:rPr>
                <w:rFonts w:cs="Arial"/>
              </w:rPr>
            </w:pPr>
            <w:r>
              <w:rPr>
                <w:rFonts w:cs="Arial"/>
              </w:rPr>
              <w:t>1</w:t>
            </w:r>
            <w:r w:rsidR="00C1764F">
              <w:rPr>
                <w:rFonts w:cs="Arial"/>
              </w:rPr>
              <w:t>1</w:t>
            </w:r>
            <w:r w:rsidR="007460EC" w:rsidRPr="00C45A0F">
              <w:rPr>
                <w:rFonts w:cs="Arial"/>
              </w:rPr>
              <w:t>.</w:t>
            </w:r>
          </w:p>
        </w:tc>
        <w:tc>
          <w:tcPr>
            <w:tcW w:w="9484" w:type="dxa"/>
            <w:tcBorders>
              <w:top w:val="single" w:sz="4" w:space="0" w:color="auto"/>
              <w:left w:val="single" w:sz="4" w:space="0" w:color="auto"/>
              <w:bottom w:val="single" w:sz="4" w:space="0" w:color="auto"/>
            </w:tcBorders>
          </w:tcPr>
          <w:p w14:paraId="02502EB2" w14:textId="4D110A55" w:rsidR="007460EC" w:rsidRPr="006D3B9C" w:rsidRDefault="0019660D" w:rsidP="007460EC">
            <w:pPr>
              <w:rPr>
                <w:rFonts w:cs="Arial"/>
                <w:bCs/>
              </w:rPr>
            </w:pPr>
            <w:r>
              <w:rPr>
                <w:rFonts w:cs="Arial"/>
                <w:bCs/>
              </w:rPr>
              <w:t xml:space="preserve">Carries out some straightforward supervision tasks </w:t>
            </w:r>
            <w:r w:rsidR="00C1764F">
              <w:rPr>
                <w:rFonts w:cs="Arial"/>
                <w:bCs/>
              </w:rPr>
              <w:t xml:space="preserve">to the Temporary Accommodation Support Officer, </w:t>
            </w:r>
            <w:r w:rsidR="00045583">
              <w:rPr>
                <w:rFonts w:cs="Arial"/>
                <w:bCs/>
              </w:rPr>
              <w:t xml:space="preserve">such as </w:t>
            </w:r>
            <w:r w:rsidR="00C1764F">
              <w:rPr>
                <w:rFonts w:cs="Arial"/>
                <w:bCs/>
              </w:rPr>
              <w:t xml:space="preserve">coaching or </w:t>
            </w:r>
            <w:r>
              <w:rPr>
                <w:rFonts w:cs="Arial"/>
                <w:bCs/>
              </w:rPr>
              <w:t>sickness return to work interviews</w:t>
            </w:r>
            <w:r w:rsidR="00045583">
              <w:rPr>
                <w:rFonts w:cs="Arial"/>
                <w:bCs/>
              </w:rPr>
              <w:t xml:space="preserve">.  </w:t>
            </w:r>
            <w:r>
              <w:rPr>
                <w:rFonts w:cs="Arial"/>
                <w:szCs w:val="24"/>
              </w:rPr>
              <w:t xml:space="preserve">Occasionally deputises for the team leader </w:t>
            </w:r>
            <w:r w:rsidR="00045583">
              <w:rPr>
                <w:rFonts w:cs="Arial"/>
                <w:szCs w:val="24"/>
              </w:rPr>
              <w:t>in their absence</w:t>
            </w:r>
            <w:r>
              <w:rPr>
                <w:rFonts w:cs="Arial"/>
                <w:szCs w:val="24"/>
              </w:rPr>
              <w:t>.</w:t>
            </w:r>
          </w:p>
        </w:tc>
      </w:tr>
      <w:tr w:rsidR="007460EC" w:rsidRPr="00C45A0F" w14:paraId="51BCECEB" w14:textId="77777777" w:rsidTr="007234F4">
        <w:trPr>
          <w:cantSplit/>
          <w:jc w:val="center"/>
        </w:trPr>
        <w:tc>
          <w:tcPr>
            <w:tcW w:w="592" w:type="dxa"/>
            <w:tcBorders>
              <w:top w:val="single" w:sz="4" w:space="0" w:color="auto"/>
              <w:bottom w:val="single" w:sz="4" w:space="0" w:color="auto"/>
              <w:right w:val="single" w:sz="4" w:space="0" w:color="auto"/>
            </w:tcBorders>
          </w:tcPr>
          <w:p w14:paraId="63274211" w14:textId="4B672633" w:rsidR="007460EC" w:rsidRDefault="00F14EB7" w:rsidP="007460EC">
            <w:pPr>
              <w:rPr>
                <w:rFonts w:cs="Arial"/>
              </w:rPr>
            </w:pPr>
            <w:r>
              <w:rPr>
                <w:rFonts w:cs="Arial"/>
              </w:rPr>
              <w:t>1</w:t>
            </w:r>
            <w:r w:rsidR="00C1764F">
              <w:rPr>
                <w:rFonts w:cs="Arial"/>
              </w:rPr>
              <w:t>2</w:t>
            </w:r>
            <w:r>
              <w:rPr>
                <w:rFonts w:cs="Arial"/>
              </w:rPr>
              <w:t>.</w:t>
            </w:r>
          </w:p>
        </w:tc>
        <w:tc>
          <w:tcPr>
            <w:tcW w:w="9484" w:type="dxa"/>
            <w:tcBorders>
              <w:top w:val="single" w:sz="4" w:space="0" w:color="auto"/>
              <w:left w:val="single" w:sz="4" w:space="0" w:color="auto"/>
              <w:bottom w:val="single" w:sz="4" w:space="0" w:color="auto"/>
            </w:tcBorders>
          </w:tcPr>
          <w:p w14:paraId="741E840D" w14:textId="36E974BB" w:rsidR="007460EC" w:rsidRPr="006D4896" w:rsidRDefault="007460EC" w:rsidP="007460EC">
            <w:pPr>
              <w:rPr>
                <w:rFonts w:cs="Arial"/>
                <w:szCs w:val="24"/>
              </w:rPr>
            </w:pPr>
            <w:r>
              <w:rPr>
                <w:rFonts w:cs="Arial"/>
                <w:bCs/>
              </w:rPr>
              <w:t>Represents the team at multi-agency meetings and events as required.  This may include delivering information presentations to a range of people to promote the service and improve partnership working and the management of customer expectations.</w:t>
            </w:r>
          </w:p>
        </w:tc>
      </w:tr>
      <w:tr w:rsidR="00672CFB" w:rsidRPr="00C45A0F" w14:paraId="0337EC1B" w14:textId="77777777" w:rsidTr="007234F4">
        <w:trPr>
          <w:cantSplit/>
          <w:jc w:val="center"/>
        </w:trPr>
        <w:tc>
          <w:tcPr>
            <w:tcW w:w="592" w:type="dxa"/>
            <w:tcBorders>
              <w:top w:val="single" w:sz="4" w:space="0" w:color="auto"/>
              <w:bottom w:val="single" w:sz="4" w:space="0" w:color="auto"/>
              <w:right w:val="single" w:sz="4" w:space="0" w:color="auto"/>
            </w:tcBorders>
          </w:tcPr>
          <w:p w14:paraId="69B3D27A" w14:textId="3381CA58" w:rsidR="00672CFB" w:rsidRDefault="00672CFB" w:rsidP="007460EC">
            <w:pPr>
              <w:rPr>
                <w:rFonts w:cs="Arial"/>
              </w:rPr>
            </w:pPr>
            <w:r>
              <w:rPr>
                <w:rFonts w:cs="Arial"/>
              </w:rPr>
              <w:t>1</w:t>
            </w:r>
            <w:r w:rsidR="00C1764F">
              <w:rPr>
                <w:rFonts w:cs="Arial"/>
              </w:rPr>
              <w:t>3</w:t>
            </w:r>
            <w:r>
              <w:rPr>
                <w:rFonts w:cs="Arial"/>
              </w:rPr>
              <w:t>.</w:t>
            </w:r>
          </w:p>
        </w:tc>
        <w:tc>
          <w:tcPr>
            <w:tcW w:w="9484" w:type="dxa"/>
            <w:tcBorders>
              <w:top w:val="single" w:sz="4" w:space="0" w:color="auto"/>
              <w:left w:val="single" w:sz="4" w:space="0" w:color="auto"/>
              <w:bottom w:val="single" w:sz="4" w:space="0" w:color="auto"/>
            </w:tcBorders>
          </w:tcPr>
          <w:p w14:paraId="329E6FE8" w14:textId="719E4B80" w:rsidR="00672CFB" w:rsidRPr="006D4896" w:rsidRDefault="00672CFB" w:rsidP="007460EC">
            <w:pPr>
              <w:rPr>
                <w:rFonts w:cs="Arial"/>
                <w:szCs w:val="24"/>
              </w:rPr>
            </w:pPr>
            <w:r>
              <w:rPr>
                <w:rFonts w:cs="Arial"/>
                <w:szCs w:val="24"/>
              </w:rPr>
              <w:t>To promote and safeguard the welfare of children, young people and/or vulnerable adults.</w:t>
            </w:r>
          </w:p>
        </w:tc>
      </w:tr>
      <w:tr w:rsidR="007460EC" w:rsidRPr="00C45A0F" w14:paraId="7CECC6DE" w14:textId="77777777" w:rsidTr="007234F4">
        <w:trPr>
          <w:cantSplit/>
          <w:jc w:val="center"/>
        </w:trPr>
        <w:tc>
          <w:tcPr>
            <w:tcW w:w="592" w:type="dxa"/>
            <w:tcBorders>
              <w:top w:val="single" w:sz="4" w:space="0" w:color="auto"/>
              <w:bottom w:val="single" w:sz="4" w:space="0" w:color="auto"/>
              <w:right w:val="single" w:sz="4" w:space="0" w:color="auto"/>
            </w:tcBorders>
          </w:tcPr>
          <w:p w14:paraId="1E6C9DF3" w14:textId="4900E161" w:rsidR="007460EC" w:rsidRPr="00C45A0F" w:rsidRDefault="00F14EB7" w:rsidP="007460EC">
            <w:pPr>
              <w:rPr>
                <w:rFonts w:cs="Arial"/>
              </w:rPr>
            </w:pPr>
            <w:r>
              <w:rPr>
                <w:rFonts w:cs="Arial"/>
              </w:rPr>
              <w:t>1</w:t>
            </w:r>
            <w:r w:rsidR="00C1764F">
              <w:rPr>
                <w:rFonts w:cs="Arial"/>
              </w:rPr>
              <w:t>4</w:t>
            </w:r>
            <w:r w:rsidR="00F615C8">
              <w:rPr>
                <w:rFonts w:cs="Arial"/>
              </w:rPr>
              <w:t>.</w:t>
            </w:r>
          </w:p>
        </w:tc>
        <w:tc>
          <w:tcPr>
            <w:tcW w:w="9484" w:type="dxa"/>
            <w:tcBorders>
              <w:top w:val="single" w:sz="4" w:space="0" w:color="auto"/>
              <w:left w:val="single" w:sz="4" w:space="0" w:color="auto"/>
              <w:bottom w:val="single" w:sz="4" w:space="0" w:color="auto"/>
            </w:tcBorders>
          </w:tcPr>
          <w:p w14:paraId="47F4299A" w14:textId="52408427" w:rsidR="007460EC" w:rsidRPr="00462B1F" w:rsidRDefault="007460EC" w:rsidP="007460EC">
            <w:pPr>
              <w:rPr>
                <w:rFonts w:cs="Arial"/>
                <w:b/>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Pr>
                <w:rFonts w:cs="Arial"/>
              </w:rPr>
              <w:t xml:space="preserve">, </w:t>
            </w:r>
            <w:r w:rsidRPr="00940F09">
              <w:rPr>
                <w:rFonts w:cs="Arial"/>
              </w:rPr>
              <w:t>safety</w:t>
            </w:r>
            <w:r>
              <w:rPr>
                <w:rFonts w:cs="Arial"/>
              </w:rPr>
              <w:t xml:space="preserve"> and wellbeing and that of other employees; additional and more specific responsibilities are </w:t>
            </w:r>
            <w:r>
              <w:rPr>
                <w:rFonts w:cs="Arial"/>
                <w:szCs w:val="24"/>
              </w:rPr>
              <w:t>identified in the Council’s Corporate H&amp;S policy.</w:t>
            </w:r>
          </w:p>
        </w:tc>
      </w:tr>
      <w:tr w:rsidR="007460EC" w:rsidRPr="00C45A0F" w14:paraId="47A3CC0A" w14:textId="77777777" w:rsidTr="007234F4">
        <w:trPr>
          <w:cantSplit/>
          <w:jc w:val="center"/>
        </w:trPr>
        <w:tc>
          <w:tcPr>
            <w:tcW w:w="10076" w:type="dxa"/>
            <w:gridSpan w:val="2"/>
            <w:tcBorders>
              <w:top w:val="single" w:sz="4" w:space="0" w:color="auto"/>
            </w:tcBorders>
          </w:tcPr>
          <w:p w14:paraId="742BFB6E" w14:textId="77777777" w:rsidR="007460EC" w:rsidRPr="00AC7F9F" w:rsidRDefault="007460EC" w:rsidP="007460EC">
            <w:pPr>
              <w:rPr>
                <w:rFonts w:cs="Arial"/>
                <w:b/>
              </w:rPr>
            </w:pPr>
            <w:r w:rsidRPr="00AC7F9F">
              <w:rPr>
                <w:rFonts w:cs="Arial"/>
                <w:b/>
              </w:rPr>
              <w:t>GENERAL:</w:t>
            </w:r>
          </w:p>
          <w:p w14:paraId="5659A1DF" w14:textId="77777777" w:rsidR="007460EC" w:rsidRDefault="007460EC" w:rsidP="007460EC">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71D78847"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1DB991CE" w14:textId="77777777" w:rsidTr="007234F4">
        <w:trPr>
          <w:jc w:val="center"/>
        </w:trPr>
        <w:tc>
          <w:tcPr>
            <w:tcW w:w="10183" w:type="dxa"/>
            <w:shd w:val="clear" w:color="auto" w:fill="E0E0E0"/>
          </w:tcPr>
          <w:p w14:paraId="7493F42A"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6B0AF082"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C8458D5" w14:textId="77777777" w:rsidTr="007234F4">
        <w:trPr>
          <w:jc w:val="center"/>
        </w:trPr>
        <w:tc>
          <w:tcPr>
            <w:tcW w:w="10183" w:type="dxa"/>
            <w:tcBorders>
              <w:bottom w:val="single" w:sz="4" w:space="0" w:color="auto"/>
            </w:tcBorders>
          </w:tcPr>
          <w:p w14:paraId="731B58EF" w14:textId="77777777" w:rsidR="007234F4" w:rsidRPr="00F04DEE" w:rsidRDefault="007234F4" w:rsidP="00F04DEE">
            <w:pPr>
              <w:pStyle w:val="ListParagraph"/>
              <w:numPr>
                <w:ilvl w:val="0"/>
                <w:numId w:val="2"/>
              </w:numPr>
              <w:tabs>
                <w:tab w:val="left" w:pos="543"/>
              </w:tabs>
              <w:rPr>
                <w:rFonts w:cs="Arial"/>
                <w:b/>
              </w:rPr>
            </w:pPr>
            <w:r w:rsidRPr="00F04DEE">
              <w:rPr>
                <w:rFonts w:cs="Arial"/>
                <w:b/>
              </w:rPr>
              <w:t>Responsibility for Staff:</w:t>
            </w:r>
          </w:p>
          <w:p w14:paraId="7B2FC580" w14:textId="77777777" w:rsidR="00F04DEE" w:rsidRPr="00F04DEE" w:rsidRDefault="00F04DEE" w:rsidP="00F04DEE">
            <w:pPr>
              <w:pStyle w:val="ListParagraph"/>
              <w:tabs>
                <w:tab w:val="left" w:pos="543"/>
              </w:tabs>
              <w:ind w:left="900"/>
              <w:rPr>
                <w:rFonts w:cs="Arial"/>
                <w:b/>
              </w:rPr>
            </w:pPr>
          </w:p>
          <w:p w14:paraId="28788DDF" w14:textId="7011A5CA" w:rsidR="007460EC" w:rsidRPr="00250C42" w:rsidRDefault="007460EC" w:rsidP="007460EC">
            <w:pPr>
              <w:rPr>
                <w:rFonts w:cs="Arial"/>
                <w:b/>
              </w:rPr>
            </w:pPr>
            <w:r>
              <w:rPr>
                <w:rFonts w:cs="Arial"/>
                <w:szCs w:val="24"/>
              </w:rPr>
              <w:t xml:space="preserve">Provides support, guidance, coaching and mentoring to </w:t>
            </w:r>
            <w:r w:rsidR="00C1764F">
              <w:rPr>
                <w:rFonts w:cs="Arial"/>
                <w:szCs w:val="24"/>
              </w:rPr>
              <w:t xml:space="preserve">the Temporary Accommodation Support Officer where necessary, covering in the absence of the team leader.  </w:t>
            </w:r>
          </w:p>
          <w:p w14:paraId="360F1D96" w14:textId="77777777" w:rsidR="007234F4" w:rsidRPr="00C45A0F" w:rsidRDefault="007234F4" w:rsidP="007234F4">
            <w:pPr>
              <w:rPr>
                <w:rFonts w:cs="Arial"/>
                <w:b/>
              </w:rPr>
            </w:pPr>
          </w:p>
          <w:p w14:paraId="7CEEC726" w14:textId="77777777"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p>
          <w:p w14:paraId="6F5AFDD4" w14:textId="77777777" w:rsidR="007234F4" w:rsidRPr="00C45A0F" w:rsidRDefault="007234F4" w:rsidP="007234F4">
            <w:pPr>
              <w:rPr>
                <w:rFonts w:cs="Arial"/>
                <w:b/>
              </w:rPr>
            </w:pPr>
          </w:p>
          <w:p w14:paraId="4272DC86" w14:textId="46F5EE64" w:rsidR="00F615C8" w:rsidRDefault="00F615C8" w:rsidP="00F615C8">
            <w:pPr>
              <w:rPr>
                <w:rFonts w:cs="Arial"/>
              </w:rPr>
            </w:pPr>
            <w:r>
              <w:rPr>
                <w:rFonts w:cs="Arial"/>
              </w:rPr>
              <w:t xml:space="preserve">The service can expect to receive upwards of 3000 homeless approaches in a year and have upwards of 100 households in TA at any one time.  The service also deals with thousands of enquiries and requests for contact every month.  </w:t>
            </w:r>
            <w:r w:rsidR="00D75F05">
              <w:rPr>
                <w:rFonts w:cs="Arial"/>
              </w:rPr>
              <w:t>The postholder is r</w:t>
            </w:r>
            <w:r>
              <w:rPr>
                <w:rFonts w:cs="Arial"/>
              </w:rPr>
              <w:t>esponsible for making decisions that will directly affect customers’ housing prospects and outcomes.</w:t>
            </w:r>
          </w:p>
          <w:p w14:paraId="4AE72237" w14:textId="77777777" w:rsidR="00E57814" w:rsidRPr="00C45A0F" w:rsidRDefault="00E57814" w:rsidP="007234F4">
            <w:pPr>
              <w:rPr>
                <w:rFonts w:cs="Arial"/>
                <w:b/>
              </w:rPr>
            </w:pPr>
          </w:p>
          <w:p w14:paraId="3A1AE286" w14:textId="77777777"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p>
          <w:p w14:paraId="5769CAB0" w14:textId="63C74220" w:rsidR="00F615C8" w:rsidRPr="00F200D1" w:rsidRDefault="00D75F05" w:rsidP="00F615C8">
            <w:pPr>
              <w:tabs>
                <w:tab w:val="left" w:pos="561"/>
              </w:tabs>
              <w:spacing w:before="120" w:after="120"/>
              <w:rPr>
                <w:rFonts w:cs="Arial"/>
                <w:b/>
              </w:rPr>
            </w:pPr>
            <w:r>
              <w:rPr>
                <w:rFonts w:cs="Arial"/>
                <w:noProof/>
              </w:rPr>
              <w:t xml:space="preserve">Will regularly </w:t>
            </w:r>
            <w:r w:rsidR="00F615C8">
              <w:rPr>
                <w:rFonts w:cs="Arial"/>
                <w:noProof/>
              </w:rPr>
              <w:t xml:space="preserve">be required to authorise spend in accordance with service wide protocols such as prevention fund payments (budget £100,000) and the authorisation of furniture packages </w:t>
            </w:r>
            <w:r w:rsidR="00F615C8">
              <w:rPr>
                <w:rFonts w:cs="Arial"/>
                <w:noProof/>
              </w:rPr>
              <w:lastRenderedPageBreak/>
              <w:t>and déco</w:t>
            </w:r>
            <w:r w:rsidR="00C1764F">
              <w:rPr>
                <w:rFonts w:cs="Arial"/>
                <w:noProof/>
              </w:rPr>
              <w:t>r</w:t>
            </w:r>
            <w:r>
              <w:rPr>
                <w:rFonts w:cs="Arial"/>
                <w:noProof/>
              </w:rPr>
              <w:t xml:space="preserve"> for onward accommodation</w:t>
            </w:r>
            <w:r w:rsidR="00C1764F">
              <w:rPr>
                <w:rFonts w:cs="Arial"/>
                <w:noProof/>
              </w:rPr>
              <w:t>, and spend within agreed protocols on a company credit card</w:t>
            </w:r>
            <w:r w:rsidR="00F615C8">
              <w:rPr>
                <w:rFonts w:cs="Arial"/>
                <w:noProof/>
              </w:rPr>
              <w:t xml:space="preserve">.  </w:t>
            </w:r>
          </w:p>
          <w:p w14:paraId="412FD01A" w14:textId="77777777" w:rsidR="007234F4" w:rsidRPr="00C45A0F" w:rsidRDefault="007234F4" w:rsidP="007234F4">
            <w:pPr>
              <w:rPr>
                <w:rFonts w:cs="Arial"/>
                <w:b/>
              </w:rPr>
            </w:pPr>
          </w:p>
          <w:p w14:paraId="624F5E6B" w14:textId="77777777" w:rsidR="007234F4" w:rsidRDefault="007234F4" w:rsidP="007234F4">
            <w:pPr>
              <w:tabs>
                <w:tab w:val="left" w:pos="561"/>
              </w:tabs>
              <w:rPr>
                <w:rFonts w:cs="Arial"/>
                <w:b/>
              </w:rPr>
            </w:pPr>
            <w:r w:rsidRPr="00C45A0F">
              <w:rPr>
                <w:rFonts w:cs="Arial"/>
                <w:b/>
              </w:rPr>
              <w:t>4.</w:t>
            </w:r>
            <w:r w:rsidRPr="00C45A0F">
              <w:rPr>
                <w:rFonts w:cs="Arial"/>
                <w:b/>
              </w:rPr>
              <w:tab/>
              <w:t>Responsibility for Physical Resources:</w:t>
            </w:r>
          </w:p>
          <w:p w14:paraId="19E61B12" w14:textId="77777777" w:rsidR="00F04DEE" w:rsidRPr="00C45A0F" w:rsidRDefault="00F04DEE" w:rsidP="007234F4">
            <w:pPr>
              <w:tabs>
                <w:tab w:val="left" w:pos="561"/>
              </w:tabs>
              <w:rPr>
                <w:rFonts w:cs="Arial"/>
                <w:b/>
              </w:rPr>
            </w:pPr>
          </w:p>
          <w:p w14:paraId="7375B995" w14:textId="44F32406" w:rsidR="00DA4A86" w:rsidRPr="00DA4A86" w:rsidRDefault="00CA164D" w:rsidP="007234F4">
            <w:pPr>
              <w:rPr>
                <w:rFonts w:cs="Arial"/>
                <w:szCs w:val="24"/>
              </w:rPr>
            </w:pPr>
            <w:r>
              <w:rPr>
                <w:rFonts w:cs="Arial"/>
                <w:szCs w:val="24"/>
              </w:rPr>
              <w:t xml:space="preserve">Keys </w:t>
            </w:r>
            <w:r w:rsidR="00E23615">
              <w:rPr>
                <w:rFonts w:cs="Arial"/>
                <w:szCs w:val="24"/>
              </w:rPr>
              <w:t>to properties, furniture</w:t>
            </w:r>
            <w:r w:rsidR="00DA4A86">
              <w:rPr>
                <w:rFonts w:cs="Arial"/>
                <w:szCs w:val="24"/>
              </w:rPr>
              <w:t xml:space="preserve"> packages</w:t>
            </w:r>
            <w:r>
              <w:rPr>
                <w:rFonts w:cs="Arial"/>
                <w:szCs w:val="24"/>
              </w:rPr>
              <w:t>,</w:t>
            </w:r>
            <w:r w:rsidR="00DA4A86">
              <w:rPr>
                <w:rFonts w:cs="Arial"/>
                <w:szCs w:val="24"/>
              </w:rPr>
              <w:t xml:space="preserve"> lap top</w:t>
            </w:r>
            <w:r w:rsidR="00D75F05">
              <w:rPr>
                <w:rFonts w:cs="Arial"/>
                <w:szCs w:val="24"/>
              </w:rPr>
              <w:t xml:space="preserve"> and </w:t>
            </w:r>
            <w:r w:rsidR="00DA4A86">
              <w:rPr>
                <w:rFonts w:cs="Arial"/>
                <w:szCs w:val="24"/>
              </w:rPr>
              <w:t>mobile.  Clothing provided by the council for performing visits in.</w:t>
            </w:r>
            <w:r w:rsidR="00A939BC">
              <w:rPr>
                <w:rFonts w:cs="Arial"/>
                <w:szCs w:val="24"/>
              </w:rPr>
              <w:t xml:space="preserve">  Responsible for a corporate credit card.</w:t>
            </w:r>
          </w:p>
          <w:p w14:paraId="170D18FD" w14:textId="77777777" w:rsidR="007234F4" w:rsidRPr="00C45A0F" w:rsidRDefault="007234F4" w:rsidP="007234F4">
            <w:pPr>
              <w:rPr>
                <w:rFonts w:cs="Arial"/>
              </w:rPr>
            </w:pPr>
          </w:p>
        </w:tc>
      </w:tr>
      <w:tr w:rsidR="007234F4" w:rsidRPr="00C45A0F" w14:paraId="73C7A7DC" w14:textId="77777777" w:rsidTr="007234F4">
        <w:trPr>
          <w:jc w:val="center"/>
        </w:trPr>
        <w:tc>
          <w:tcPr>
            <w:tcW w:w="10183" w:type="dxa"/>
            <w:shd w:val="clear" w:color="auto" w:fill="E0E0E0"/>
          </w:tcPr>
          <w:p w14:paraId="2C50C2B0" w14:textId="77777777" w:rsidR="007234F4" w:rsidRDefault="007234F4" w:rsidP="007234F4">
            <w:pPr>
              <w:rPr>
                <w:rFonts w:cs="Arial"/>
                <w:b/>
              </w:rPr>
            </w:pPr>
            <w:r w:rsidRPr="00C45A0F">
              <w:rPr>
                <w:rFonts w:cs="Arial"/>
                <w:b/>
              </w:rPr>
              <w:lastRenderedPageBreak/>
              <w:t>WORKING RELATIONSHIPS:</w:t>
            </w:r>
          </w:p>
          <w:p w14:paraId="3149B593"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36C125F5" w14:textId="77777777" w:rsidTr="007234F4">
        <w:trPr>
          <w:jc w:val="center"/>
        </w:trPr>
        <w:tc>
          <w:tcPr>
            <w:tcW w:w="10183" w:type="dxa"/>
          </w:tcPr>
          <w:p w14:paraId="4D7F8C7F" w14:textId="77777777"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14:paraId="313DBB6E" w14:textId="77777777" w:rsidR="007234F4" w:rsidRPr="00C45A0F" w:rsidRDefault="007234F4" w:rsidP="007234F4">
            <w:pPr>
              <w:rPr>
                <w:rFonts w:cs="Arial"/>
                <w:b/>
              </w:rPr>
            </w:pPr>
          </w:p>
          <w:p w14:paraId="284C35E4" w14:textId="640D0A60" w:rsidR="00462B1F" w:rsidRPr="00250C42" w:rsidRDefault="00DA4A86" w:rsidP="00462B1F">
            <w:pPr>
              <w:rPr>
                <w:rFonts w:cs="Arial"/>
                <w:b/>
              </w:rPr>
            </w:pPr>
            <w:r>
              <w:rPr>
                <w:rFonts w:cs="Arial"/>
                <w:szCs w:val="24"/>
              </w:rPr>
              <w:t>Most directly with colleagues in the Housing Access Service</w:t>
            </w:r>
            <w:r w:rsidR="00082663">
              <w:rPr>
                <w:rFonts w:cs="Arial"/>
                <w:szCs w:val="24"/>
              </w:rPr>
              <w:t xml:space="preserve">.  Regularly </w:t>
            </w:r>
            <w:r w:rsidR="00833D19">
              <w:rPr>
                <w:rFonts w:cs="Arial"/>
                <w:szCs w:val="24"/>
              </w:rPr>
              <w:t xml:space="preserve">gives case advice to colleagues and </w:t>
            </w:r>
            <w:r w:rsidR="00082663">
              <w:rPr>
                <w:rFonts w:cs="Arial"/>
                <w:szCs w:val="24"/>
              </w:rPr>
              <w:t xml:space="preserve">seeks advice from more senior officers in Housing Access.  Liaises with colleagues from the </w:t>
            </w:r>
            <w:r w:rsidR="00E42113">
              <w:rPr>
                <w:rFonts w:cs="Arial"/>
                <w:szCs w:val="24"/>
              </w:rPr>
              <w:t>Housing Management Teams</w:t>
            </w:r>
            <w:r w:rsidR="00082663">
              <w:rPr>
                <w:rFonts w:cs="Arial"/>
                <w:szCs w:val="24"/>
              </w:rPr>
              <w:t xml:space="preserve">, Practice Management, Private Housing Environmental Health and Supported Accommodation Review Team as appropriate.  Also works with colleagues across the wider </w:t>
            </w:r>
            <w:r w:rsidR="00137ED9">
              <w:rPr>
                <w:rFonts w:cs="Arial"/>
                <w:szCs w:val="24"/>
              </w:rPr>
              <w:t xml:space="preserve">Housing Access &amp; Well Being Service </w:t>
            </w:r>
            <w:r w:rsidR="00082663">
              <w:rPr>
                <w:rFonts w:cs="Arial"/>
                <w:szCs w:val="24"/>
              </w:rPr>
              <w:t>and Neighbourhoods &amp; Housing Service as</w:t>
            </w:r>
            <w:r w:rsidR="00137ED9">
              <w:rPr>
                <w:rFonts w:cs="Arial"/>
                <w:szCs w:val="24"/>
              </w:rPr>
              <w:t xml:space="preserve"> required.  </w:t>
            </w:r>
          </w:p>
          <w:p w14:paraId="0EBC37E2" w14:textId="77777777" w:rsidR="007234F4" w:rsidRPr="00C45A0F" w:rsidRDefault="007234F4" w:rsidP="007234F4">
            <w:pPr>
              <w:rPr>
                <w:rFonts w:cs="Arial"/>
                <w:b/>
              </w:rPr>
            </w:pPr>
          </w:p>
          <w:p w14:paraId="65B89A96" w14:textId="77777777"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760F6340" w14:textId="77777777" w:rsidR="007234F4" w:rsidRPr="00C45A0F" w:rsidRDefault="007234F4" w:rsidP="007234F4">
            <w:pPr>
              <w:tabs>
                <w:tab w:val="left" w:pos="561"/>
              </w:tabs>
              <w:rPr>
                <w:rFonts w:cs="Arial"/>
                <w:b/>
              </w:rPr>
            </w:pPr>
          </w:p>
          <w:p w14:paraId="6183C932" w14:textId="4507D672" w:rsidR="00591B2E" w:rsidRDefault="00591B2E" w:rsidP="00591B2E">
            <w:pPr>
              <w:rPr>
                <w:rFonts w:cs="Arial"/>
                <w:b/>
              </w:rPr>
            </w:pPr>
            <w:r>
              <w:rPr>
                <w:rFonts w:cs="Arial"/>
                <w:szCs w:val="24"/>
              </w:rPr>
              <w:t xml:space="preserve">Professional relationships with colleagues across the Council including (but not exclusive to) </w:t>
            </w:r>
            <w:r w:rsidR="00E93C58">
              <w:rPr>
                <w:rFonts w:cs="Arial"/>
                <w:szCs w:val="24"/>
              </w:rPr>
              <w:t xml:space="preserve">Legal Services, </w:t>
            </w:r>
            <w:r>
              <w:rPr>
                <w:rFonts w:cs="Arial"/>
                <w:szCs w:val="24"/>
              </w:rPr>
              <w:t xml:space="preserve">Welfare Rights, </w:t>
            </w:r>
            <w:r>
              <w:rPr>
                <w:rFonts w:cs="Arial"/>
                <w:noProof/>
              </w:rPr>
              <w:t>Hull Domestic Abuse Partnership, Adults and Children's Services, Occupational Therapy, Refugee Integration Service, Neighbourhood Nuisance Team and Wa</w:t>
            </w:r>
            <w:proofErr w:type="spellStart"/>
            <w:r>
              <w:rPr>
                <w:rFonts w:cs="Arial"/>
                <w:szCs w:val="24"/>
              </w:rPr>
              <w:t>ste</w:t>
            </w:r>
            <w:proofErr w:type="spellEnd"/>
            <w:r>
              <w:rPr>
                <w:rFonts w:cs="Arial"/>
                <w:szCs w:val="24"/>
              </w:rPr>
              <w:t xml:space="preserve"> Management.</w:t>
            </w:r>
          </w:p>
          <w:p w14:paraId="37563069" w14:textId="77777777" w:rsidR="007234F4" w:rsidRPr="00C45A0F" w:rsidRDefault="007234F4" w:rsidP="007234F4">
            <w:pPr>
              <w:tabs>
                <w:tab w:val="left" w:pos="561"/>
              </w:tabs>
              <w:rPr>
                <w:rFonts w:cs="Arial"/>
                <w:b/>
              </w:rPr>
            </w:pPr>
          </w:p>
          <w:p w14:paraId="008BF188" w14:textId="77777777" w:rsidR="007234F4" w:rsidRDefault="00BC0A89" w:rsidP="007234F4">
            <w:pPr>
              <w:tabs>
                <w:tab w:val="left" w:pos="561"/>
              </w:tabs>
              <w:rPr>
                <w:rFonts w:cs="Arial"/>
                <w:b/>
              </w:rPr>
            </w:pPr>
            <w:r>
              <w:rPr>
                <w:rFonts w:cs="Arial"/>
                <w:b/>
              </w:rPr>
              <w:t>3.</w:t>
            </w:r>
            <w:r>
              <w:rPr>
                <w:rFonts w:cs="Arial"/>
                <w:b/>
              </w:rPr>
              <w:tab/>
            </w:r>
            <w:r w:rsidR="007234F4">
              <w:rPr>
                <w:rFonts w:cs="Arial"/>
                <w:b/>
              </w:rPr>
              <w:t>With External Bodies to the</w:t>
            </w:r>
            <w:r w:rsidR="007234F4" w:rsidRPr="00C45A0F">
              <w:rPr>
                <w:rFonts w:cs="Arial"/>
                <w:b/>
              </w:rPr>
              <w:t xml:space="preserve"> Council</w:t>
            </w:r>
          </w:p>
          <w:p w14:paraId="13BDA987" w14:textId="77777777" w:rsidR="007234F4" w:rsidRDefault="007234F4" w:rsidP="007234F4">
            <w:pPr>
              <w:tabs>
                <w:tab w:val="left" w:pos="561"/>
              </w:tabs>
              <w:rPr>
                <w:rFonts w:cs="Arial"/>
                <w:b/>
              </w:rPr>
            </w:pPr>
          </w:p>
          <w:p w14:paraId="77E8BDAA" w14:textId="67E6BBF1" w:rsidR="007234F4" w:rsidRPr="00E61100" w:rsidRDefault="00E42113" w:rsidP="00CA164D">
            <w:pPr>
              <w:rPr>
                <w:rFonts w:cs="Arial"/>
                <w:szCs w:val="24"/>
              </w:rPr>
            </w:pPr>
            <w:r>
              <w:rPr>
                <w:rFonts w:cs="Arial"/>
                <w:szCs w:val="24"/>
              </w:rPr>
              <w:t>Liaising with the council’s contractors, private landlords, supported housing providers, customers’ families/friends, housing related support providers, mortgage lenders, Citizens Advice, DWP, Probation, Police, Health, utility companies, suppliers</w:t>
            </w:r>
            <w:r w:rsidR="00E61100">
              <w:rPr>
                <w:rFonts w:cs="Arial"/>
                <w:szCs w:val="24"/>
              </w:rPr>
              <w:t xml:space="preserve">, </w:t>
            </w:r>
            <w:r>
              <w:rPr>
                <w:rFonts w:cs="Arial"/>
                <w:szCs w:val="24"/>
              </w:rPr>
              <w:t>etc.</w:t>
            </w:r>
          </w:p>
        </w:tc>
      </w:tr>
    </w:tbl>
    <w:p w14:paraId="2ADA03F1" w14:textId="77777777" w:rsidR="007234F4" w:rsidRDefault="007234F4" w:rsidP="007234F4">
      <w:pPr>
        <w:rPr>
          <w:rFonts w:cs="Arial"/>
        </w:rPr>
        <w:sectPr w:rsidR="007234F4" w:rsidSect="007234F4">
          <w:headerReference w:type="even" r:id="rId9"/>
          <w:headerReference w:type="default" r:id="rId10"/>
          <w:footerReference w:type="even" r:id="rId11"/>
          <w:footerReference w:type="default" r:id="rId12"/>
          <w:headerReference w:type="first" r:id="rId13"/>
          <w:footerReference w:type="first" r:id="rId14"/>
          <w:pgSz w:w="11907" w:h="16834" w:code="9"/>
          <w:pgMar w:top="680" w:right="737" w:bottom="720" w:left="720" w:header="720" w:footer="720" w:gutter="0"/>
          <w:cols w:space="720"/>
        </w:sect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7"/>
        <w:gridCol w:w="504"/>
        <w:gridCol w:w="561"/>
        <w:gridCol w:w="561"/>
        <w:gridCol w:w="561"/>
        <w:gridCol w:w="561"/>
        <w:gridCol w:w="561"/>
        <w:gridCol w:w="2924"/>
        <w:gridCol w:w="18"/>
      </w:tblGrid>
      <w:tr w:rsidR="007234F4" w:rsidRPr="00C45A0F" w14:paraId="73A5465F" w14:textId="77777777" w:rsidTr="004C45C6">
        <w:trPr>
          <w:gridAfter w:val="1"/>
          <w:wAfter w:w="13" w:type="dxa"/>
          <w:jc w:val="center"/>
        </w:trPr>
        <w:tc>
          <w:tcPr>
            <w:tcW w:w="10330" w:type="dxa"/>
            <w:gridSpan w:val="8"/>
            <w:shd w:val="clear" w:color="auto" w:fill="E0E0E0"/>
          </w:tcPr>
          <w:p w14:paraId="7F40CA7E" w14:textId="5A4EA9E8" w:rsidR="007234F4" w:rsidRPr="00BD5045" w:rsidRDefault="007234F4" w:rsidP="00FE2E3F">
            <w:pPr>
              <w:rPr>
                <w:rFonts w:cs="Arial"/>
                <w:b/>
                <w:u w:val="single"/>
              </w:rPr>
            </w:pPr>
            <w:r w:rsidRPr="00C45A0F">
              <w:rPr>
                <w:rFonts w:cs="Arial"/>
                <w:b/>
              </w:rPr>
              <w:lastRenderedPageBreak/>
              <w:t>ORGANISATION CHART:</w:t>
            </w:r>
            <w:r>
              <w:rPr>
                <w:rFonts w:cs="Arial"/>
                <w:b/>
              </w:rPr>
              <w:t xml:space="preserve"> </w:t>
            </w:r>
          </w:p>
        </w:tc>
      </w:tr>
      <w:tr w:rsidR="007234F4" w:rsidRPr="00C45A0F" w14:paraId="22EAECB3" w14:textId="77777777" w:rsidTr="004C45C6">
        <w:trPr>
          <w:gridAfter w:val="1"/>
          <w:wAfter w:w="13" w:type="dxa"/>
          <w:trHeight w:val="2662"/>
          <w:jc w:val="center"/>
        </w:trPr>
        <w:tc>
          <w:tcPr>
            <w:tcW w:w="10330" w:type="dxa"/>
            <w:gridSpan w:val="8"/>
          </w:tcPr>
          <w:p w14:paraId="081C9A9D" w14:textId="77777777" w:rsidR="007234F4" w:rsidRDefault="007234F4" w:rsidP="007234F4">
            <w:pPr>
              <w:rPr>
                <w:rFonts w:cs="Arial"/>
                <w:b/>
              </w:rPr>
            </w:pPr>
          </w:p>
          <w:p w14:paraId="66B83AA7" w14:textId="77777777" w:rsidR="0075194A" w:rsidRDefault="004C34FA" w:rsidP="007234F4">
            <w:pPr>
              <w:rPr>
                <w:rFonts w:cs="Arial"/>
                <w:b/>
              </w:rPr>
            </w:pPr>
            <w:r>
              <w:rPr>
                <w:rFonts w:cs="Arial"/>
                <w:b/>
              </w:rPr>
              <w:t xml:space="preserve">                                     </w:t>
            </w:r>
          </w:p>
          <w:tbl>
            <w:tblPr>
              <w:tblW w:w="0" w:type="auto"/>
              <w:jc w:val="center"/>
              <w:tblLayout w:type="fixed"/>
              <w:tblLook w:val="01E0" w:firstRow="1" w:lastRow="1" w:firstColumn="1" w:lastColumn="1" w:noHBand="0" w:noVBand="0"/>
            </w:tblPr>
            <w:tblGrid>
              <w:gridCol w:w="3286"/>
              <w:gridCol w:w="567"/>
              <w:gridCol w:w="3287"/>
            </w:tblGrid>
            <w:tr w:rsidR="0075194A" w:rsidRPr="00616FCD" w14:paraId="0D2FD72D" w14:textId="77777777" w:rsidTr="00381F92">
              <w:trPr>
                <w:jc w:val="center"/>
              </w:trPr>
              <w:tc>
                <w:tcPr>
                  <w:tcW w:w="3286" w:type="dxa"/>
                  <w:tcBorders>
                    <w:top w:val="nil"/>
                    <w:left w:val="nil"/>
                    <w:bottom w:val="nil"/>
                    <w:right w:val="nil"/>
                  </w:tcBorders>
                </w:tcPr>
                <w:p w14:paraId="44AF0C48" w14:textId="77777777" w:rsidR="0075194A" w:rsidRPr="00616FCD" w:rsidRDefault="0075194A" w:rsidP="0075194A">
                  <w:pPr>
                    <w:spacing w:after="120"/>
                    <w:ind w:left="283"/>
                    <w:rPr>
                      <w:rFonts w:cs="Arial"/>
                      <w:b/>
                      <w:szCs w:val="24"/>
                    </w:rPr>
                  </w:pPr>
                </w:p>
              </w:tc>
              <w:tc>
                <w:tcPr>
                  <w:tcW w:w="567" w:type="dxa"/>
                  <w:tcBorders>
                    <w:top w:val="nil"/>
                    <w:left w:val="nil"/>
                    <w:bottom w:val="nil"/>
                    <w:right w:val="single" w:sz="4" w:space="0" w:color="auto"/>
                  </w:tcBorders>
                </w:tcPr>
                <w:p w14:paraId="0A770A6A" w14:textId="77777777" w:rsidR="0075194A" w:rsidRPr="00616FCD" w:rsidRDefault="0075194A" w:rsidP="0075194A">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13D73956" w14:textId="77777777" w:rsidR="0075194A" w:rsidRPr="00616FCD" w:rsidRDefault="0075194A" w:rsidP="0075194A">
                  <w:pPr>
                    <w:spacing w:after="120"/>
                    <w:ind w:left="283"/>
                    <w:jc w:val="center"/>
                    <w:rPr>
                      <w:rFonts w:cs="Arial"/>
                      <w:szCs w:val="24"/>
                    </w:rPr>
                  </w:pPr>
                  <w:r w:rsidRPr="00616FCD">
                    <w:rPr>
                      <w:rFonts w:cs="Arial"/>
                      <w:szCs w:val="24"/>
                    </w:rPr>
                    <w:t>Immediate Line Manager</w:t>
                  </w:r>
                </w:p>
                <w:p w14:paraId="401BFFC4" w14:textId="766D2991" w:rsidR="0075194A" w:rsidRPr="00381F92" w:rsidRDefault="0075194A" w:rsidP="0075194A">
                  <w:pPr>
                    <w:jc w:val="center"/>
                  </w:pPr>
                  <w:r>
                    <w:rPr>
                      <w:rFonts w:cs="Arial"/>
                      <w:bCs/>
                      <w:noProof/>
                    </w:rPr>
                    <w:t>Temporary Accommodation</w:t>
                  </w:r>
                  <w:r w:rsidRPr="004172AC">
                    <w:rPr>
                      <w:rFonts w:cs="Arial"/>
                      <w:bCs/>
                    </w:rPr>
                    <w:t xml:space="preserve"> Team Leader</w:t>
                  </w:r>
                  <w:r>
                    <w:rPr>
                      <w:rFonts w:cs="Arial"/>
                      <w:bCs/>
                    </w:rPr>
                    <w:t xml:space="preserve"> (Grade 8)</w:t>
                  </w:r>
                </w:p>
              </w:tc>
            </w:tr>
            <w:tr w:rsidR="0075194A" w:rsidRPr="00616FCD" w14:paraId="05F8B1B3" w14:textId="77777777" w:rsidTr="00381F92">
              <w:trPr>
                <w:jc w:val="center"/>
              </w:trPr>
              <w:tc>
                <w:tcPr>
                  <w:tcW w:w="3286" w:type="dxa"/>
                  <w:tcBorders>
                    <w:top w:val="nil"/>
                    <w:left w:val="nil"/>
                    <w:bottom w:val="single" w:sz="4" w:space="0" w:color="auto"/>
                    <w:right w:val="nil"/>
                  </w:tcBorders>
                </w:tcPr>
                <w:p w14:paraId="7F5E8C12" w14:textId="77777777" w:rsidR="0075194A" w:rsidRPr="00616FCD" w:rsidRDefault="0075194A" w:rsidP="0075194A">
                  <w:pPr>
                    <w:spacing w:after="120"/>
                    <w:ind w:left="283"/>
                    <w:rPr>
                      <w:rFonts w:cs="Arial"/>
                      <w:b/>
                      <w:szCs w:val="24"/>
                    </w:rPr>
                  </w:pPr>
                </w:p>
              </w:tc>
              <w:tc>
                <w:tcPr>
                  <w:tcW w:w="567" w:type="dxa"/>
                  <w:tcBorders>
                    <w:top w:val="nil"/>
                    <w:left w:val="nil"/>
                    <w:bottom w:val="nil"/>
                    <w:right w:val="nil"/>
                  </w:tcBorders>
                </w:tcPr>
                <w:p w14:paraId="69308D9E" w14:textId="77777777" w:rsidR="0075194A" w:rsidRPr="00616FCD" w:rsidRDefault="0075194A" w:rsidP="0075194A">
                  <w:pPr>
                    <w:spacing w:after="120"/>
                    <w:ind w:left="283"/>
                    <w:rPr>
                      <w:rFonts w:cs="Arial"/>
                      <w:b/>
                      <w:szCs w:val="24"/>
                    </w:rPr>
                  </w:pPr>
                </w:p>
              </w:tc>
              <w:tc>
                <w:tcPr>
                  <w:tcW w:w="3287" w:type="dxa"/>
                  <w:tcBorders>
                    <w:top w:val="single" w:sz="4" w:space="0" w:color="auto"/>
                    <w:left w:val="nil"/>
                    <w:bottom w:val="single" w:sz="4" w:space="0" w:color="auto"/>
                    <w:right w:val="nil"/>
                  </w:tcBorders>
                </w:tcPr>
                <w:p w14:paraId="06B5C2A4" w14:textId="77777777" w:rsidR="0075194A" w:rsidRPr="00616FCD" w:rsidRDefault="0075194A" w:rsidP="0075194A">
                  <w:pPr>
                    <w:spacing w:after="120"/>
                    <w:ind w:left="283"/>
                    <w:rPr>
                      <w:rFonts w:cs="Arial"/>
                      <w:b/>
                      <w:szCs w:val="24"/>
                    </w:rPr>
                  </w:pPr>
                </w:p>
              </w:tc>
            </w:tr>
            <w:tr w:rsidR="0075194A" w:rsidRPr="00616FCD" w14:paraId="11D3E111" w14:textId="77777777" w:rsidTr="00381F92">
              <w:trPr>
                <w:jc w:val="center"/>
              </w:trPr>
              <w:tc>
                <w:tcPr>
                  <w:tcW w:w="3286" w:type="dxa"/>
                  <w:tcBorders>
                    <w:top w:val="single" w:sz="4" w:space="0" w:color="auto"/>
                    <w:bottom w:val="single" w:sz="4" w:space="0" w:color="auto"/>
                  </w:tcBorders>
                </w:tcPr>
                <w:p w14:paraId="30C5C245" w14:textId="77777777" w:rsidR="0075194A" w:rsidRPr="00616FCD" w:rsidRDefault="0075194A" w:rsidP="0075194A">
                  <w:pPr>
                    <w:spacing w:after="120"/>
                    <w:ind w:left="283"/>
                    <w:jc w:val="center"/>
                    <w:rPr>
                      <w:rFonts w:cs="Arial"/>
                      <w:szCs w:val="24"/>
                    </w:rPr>
                  </w:pPr>
                  <w:r w:rsidRPr="00616FCD">
                    <w:rPr>
                      <w:rFonts w:cs="Arial"/>
                      <w:szCs w:val="24"/>
                    </w:rPr>
                    <w:t>Other jobs (peers) that report to immediate line manager</w:t>
                  </w:r>
                </w:p>
                <w:p w14:paraId="20EAB01A" w14:textId="5750B010" w:rsidR="0075194A" w:rsidRPr="00616FCD" w:rsidRDefault="0075194A" w:rsidP="0075194A">
                  <w:pPr>
                    <w:spacing w:after="120"/>
                    <w:ind w:left="283"/>
                    <w:jc w:val="center"/>
                    <w:rPr>
                      <w:rFonts w:cs="Arial"/>
                      <w:b/>
                      <w:szCs w:val="24"/>
                    </w:rPr>
                  </w:pPr>
                  <w:r>
                    <w:rPr>
                      <w:rFonts w:cs="Arial"/>
                      <w:bCs/>
                    </w:rPr>
                    <w:t>Temporary Accommodation Support Officer (Grade 4)</w:t>
                  </w:r>
                </w:p>
              </w:tc>
              <w:tc>
                <w:tcPr>
                  <w:tcW w:w="567" w:type="dxa"/>
                  <w:tcBorders>
                    <w:top w:val="nil"/>
                    <w:bottom w:val="nil"/>
                    <w:right w:val="single" w:sz="4" w:space="0" w:color="auto"/>
                  </w:tcBorders>
                </w:tcPr>
                <w:p w14:paraId="66729A14" w14:textId="77777777" w:rsidR="0075194A" w:rsidRPr="00616FCD" w:rsidRDefault="0075194A" w:rsidP="0075194A">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558DD9CA" w14:textId="77777777" w:rsidR="0075194A" w:rsidRPr="00616FCD" w:rsidRDefault="0075194A" w:rsidP="0075194A">
                  <w:pPr>
                    <w:spacing w:after="120"/>
                    <w:ind w:left="283"/>
                    <w:jc w:val="center"/>
                    <w:rPr>
                      <w:rFonts w:cs="Arial"/>
                      <w:b/>
                      <w:szCs w:val="24"/>
                    </w:rPr>
                  </w:pPr>
                  <w:r w:rsidRPr="00616FCD">
                    <w:rPr>
                      <w:rFonts w:cs="Arial"/>
                      <w:b/>
                      <w:szCs w:val="24"/>
                    </w:rPr>
                    <w:t>This Position</w:t>
                  </w:r>
                </w:p>
                <w:p w14:paraId="7A4DB2DE" w14:textId="7AFDB2CD" w:rsidR="0075194A" w:rsidRPr="00616FCD" w:rsidRDefault="0075194A" w:rsidP="004C45C6">
                  <w:pPr>
                    <w:jc w:val="center"/>
                    <w:rPr>
                      <w:rFonts w:cs="Arial"/>
                      <w:b/>
                      <w:szCs w:val="24"/>
                    </w:rPr>
                  </w:pPr>
                  <w:r>
                    <w:rPr>
                      <w:rFonts w:cs="Arial"/>
                      <w:bCs/>
                    </w:rPr>
                    <w:t>Temporary Accommodation Caseworker (Grade 7)</w:t>
                  </w:r>
                </w:p>
              </w:tc>
            </w:tr>
            <w:tr w:rsidR="0075194A" w:rsidRPr="00616FCD" w14:paraId="6B6588FB" w14:textId="77777777" w:rsidTr="00381F92">
              <w:trPr>
                <w:jc w:val="center"/>
              </w:trPr>
              <w:tc>
                <w:tcPr>
                  <w:tcW w:w="3286" w:type="dxa"/>
                  <w:tcBorders>
                    <w:top w:val="single" w:sz="4" w:space="0" w:color="auto"/>
                    <w:left w:val="nil"/>
                    <w:bottom w:val="nil"/>
                    <w:right w:val="nil"/>
                  </w:tcBorders>
                </w:tcPr>
                <w:p w14:paraId="086E0ABE" w14:textId="77777777" w:rsidR="0075194A" w:rsidRPr="00616FCD" w:rsidRDefault="0075194A" w:rsidP="0075194A">
                  <w:pPr>
                    <w:spacing w:after="120"/>
                    <w:ind w:left="283"/>
                    <w:rPr>
                      <w:rFonts w:cs="Arial"/>
                      <w:b/>
                      <w:szCs w:val="24"/>
                    </w:rPr>
                  </w:pPr>
                </w:p>
              </w:tc>
              <w:tc>
                <w:tcPr>
                  <w:tcW w:w="567" w:type="dxa"/>
                  <w:tcBorders>
                    <w:top w:val="nil"/>
                    <w:left w:val="nil"/>
                    <w:bottom w:val="nil"/>
                    <w:right w:val="nil"/>
                  </w:tcBorders>
                </w:tcPr>
                <w:p w14:paraId="009ECC08" w14:textId="77777777" w:rsidR="0075194A" w:rsidRPr="00616FCD" w:rsidRDefault="0075194A" w:rsidP="0075194A">
                  <w:pPr>
                    <w:spacing w:after="120"/>
                    <w:ind w:left="283"/>
                    <w:rPr>
                      <w:rFonts w:cs="Arial"/>
                      <w:b/>
                      <w:szCs w:val="24"/>
                    </w:rPr>
                  </w:pPr>
                </w:p>
              </w:tc>
              <w:tc>
                <w:tcPr>
                  <w:tcW w:w="3287" w:type="dxa"/>
                  <w:tcBorders>
                    <w:top w:val="single" w:sz="4" w:space="0" w:color="auto"/>
                    <w:left w:val="nil"/>
                    <w:bottom w:val="single" w:sz="4" w:space="0" w:color="auto"/>
                    <w:right w:val="nil"/>
                  </w:tcBorders>
                </w:tcPr>
                <w:p w14:paraId="6705FA70" w14:textId="77777777" w:rsidR="0075194A" w:rsidRPr="00616FCD" w:rsidRDefault="0075194A" w:rsidP="0075194A">
                  <w:pPr>
                    <w:spacing w:after="120"/>
                    <w:ind w:left="283"/>
                    <w:rPr>
                      <w:rFonts w:cs="Arial"/>
                      <w:b/>
                      <w:szCs w:val="24"/>
                    </w:rPr>
                  </w:pPr>
                </w:p>
              </w:tc>
            </w:tr>
            <w:tr w:rsidR="0075194A" w:rsidRPr="00616FCD" w14:paraId="71CC0AF9" w14:textId="77777777" w:rsidTr="00381F92">
              <w:trPr>
                <w:jc w:val="center"/>
              </w:trPr>
              <w:tc>
                <w:tcPr>
                  <w:tcW w:w="3286" w:type="dxa"/>
                  <w:tcBorders>
                    <w:top w:val="nil"/>
                    <w:left w:val="nil"/>
                    <w:bottom w:val="nil"/>
                    <w:right w:val="nil"/>
                  </w:tcBorders>
                </w:tcPr>
                <w:p w14:paraId="3144F8E0" w14:textId="77777777" w:rsidR="0075194A" w:rsidRPr="00616FCD" w:rsidRDefault="0075194A" w:rsidP="0075194A">
                  <w:pPr>
                    <w:spacing w:after="120"/>
                    <w:ind w:left="283"/>
                    <w:rPr>
                      <w:rFonts w:cs="Arial"/>
                      <w:b/>
                      <w:szCs w:val="24"/>
                    </w:rPr>
                  </w:pPr>
                </w:p>
              </w:tc>
              <w:tc>
                <w:tcPr>
                  <w:tcW w:w="567" w:type="dxa"/>
                  <w:tcBorders>
                    <w:top w:val="nil"/>
                    <w:left w:val="nil"/>
                    <w:bottom w:val="nil"/>
                    <w:right w:val="single" w:sz="4" w:space="0" w:color="auto"/>
                  </w:tcBorders>
                </w:tcPr>
                <w:p w14:paraId="3E0C6E3C" w14:textId="77777777" w:rsidR="0075194A" w:rsidRPr="00616FCD" w:rsidRDefault="0075194A" w:rsidP="0075194A">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7DEDCADC" w14:textId="77777777" w:rsidR="0075194A" w:rsidRPr="00616FCD" w:rsidRDefault="0075194A" w:rsidP="0075194A">
                  <w:pPr>
                    <w:spacing w:after="120"/>
                    <w:ind w:left="283"/>
                    <w:jc w:val="center"/>
                    <w:rPr>
                      <w:rFonts w:cs="Arial"/>
                      <w:szCs w:val="24"/>
                    </w:rPr>
                  </w:pPr>
                  <w:r w:rsidRPr="00616FCD">
                    <w:rPr>
                      <w:rFonts w:cs="Arial"/>
                      <w:szCs w:val="24"/>
                    </w:rPr>
                    <w:t>Direct Reports</w:t>
                  </w:r>
                </w:p>
                <w:p w14:paraId="268C5CAC" w14:textId="77777777" w:rsidR="0075194A" w:rsidRPr="00616FCD" w:rsidRDefault="0075194A" w:rsidP="0075194A">
                  <w:pPr>
                    <w:spacing w:after="120"/>
                    <w:ind w:left="283"/>
                    <w:jc w:val="center"/>
                    <w:rPr>
                      <w:rFonts w:cs="Arial"/>
                      <w:b/>
                      <w:szCs w:val="24"/>
                    </w:rPr>
                  </w:pPr>
                  <w:r>
                    <w:rPr>
                      <w:rFonts w:cs="Arial"/>
                      <w:szCs w:val="24"/>
                    </w:rPr>
                    <w:t>None</w:t>
                  </w:r>
                </w:p>
              </w:tc>
            </w:tr>
          </w:tbl>
          <w:p w14:paraId="00B32A41" w14:textId="1D9E8DF2" w:rsidR="004172AC" w:rsidRPr="00C45A0F" w:rsidRDefault="004C34FA" w:rsidP="007234F4">
            <w:pPr>
              <w:rPr>
                <w:rFonts w:cs="Arial"/>
                <w:b/>
              </w:rPr>
            </w:pPr>
            <w:r>
              <w:rPr>
                <w:rFonts w:cs="Arial"/>
                <w:b/>
              </w:rPr>
              <w:t xml:space="preserve">          </w:t>
            </w:r>
          </w:p>
          <w:p w14:paraId="4F91AEC7" w14:textId="72534CB8" w:rsidR="007234F4" w:rsidRPr="00C45A0F" w:rsidRDefault="007234F4" w:rsidP="007234F4">
            <w:pPr>
              <w:rPr>
                <w:rFonts w:cs="Arial"/>
                <w:b/>
              </w:rPr>
            </w:pPr>
          </w:p>
        </w:tc>
      </w:tr>
      <w:tr w:rsidR="007234F4" w:rsidRPr="00C45A0F" w14:paraId="644F204A" w14:textId="77777777" w:rsidTr="004C45C6">
        <w:tblPrEx>
          <w:jc w:val="left"/>
          <w:tblBorders>
            <w:insideH w:val="none" w:sz="0" w:space="0" w:color="auto"/>
            <w:insideV w:val="none" w:sz="0" w:space="0" w:color="auto"/>
          </w:tblBorders>
        </w:tblPrEx>
        <w:trPr>
          <w:trHeight w:val="356"/>
        </w:trPr>
        <w:tc>
          <w:tcPr>
            <w:tcW w:w="4097" w:type="dxa"/>
            <w:vMerge w:val="restart"/>
            <w:tcBorders>
              <w:top w:val="single" w:sz="4" w:space="0" w:color="auto"/>
              <w:right w:val="single" w:sz="4" w:space="0" w:color="auto"/>
            </w:tcBorders>
            <w:shd w:val="clear" w:color="auto" w:fill="E0E0E0"/>
          </w:tcPr>
          <w:p w14:paraId="47598627"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507C62DB" w14:textId="77777777" w:rsidR="007234F4" w:rsidRPr="00671F17" w:rsidRDefault="007234F4" w:rsidP="007234F4">
            <w:pPr>
              <w:jc w:val="center"/>
              <w:rPr>
                <w:rFonts w:cs="Arial"/>
                <w:b/>
                <w:i/>
              </w:rPr>
            </w:pPr>
            <w:r w:rsidRPr="00671F17">
              <w:rPr>
                <w:rFonts w:cs="Arial"/>
                <w:b/>
                <w:i/>
              </w:rPr>
              <w:t>Tick relevant level for each category</w:t>
            </w:r>
          </w:p>
        </w:tc>
        <w:tc>
          <w:tcPr>
            <w:tcW w:w="2942" w:type="dxa"/>
            <w:gridSpan w:val="2"/>
            <w:tcBorders>
              <w:top w:val="single" w:sz="4" w:space="0" w:color="auto"/>
              <w:left w:val="single" w:sz="4" w:space="0" w:color="auto"/>
              <w:bottom w:val="single" w:sz="4" w:space="0" w:color="auto"/>
            </w:tcBorders>
            <w:shd w:val="clear" w:color="auto" w:fill="E0E0E0"/>
          </w:tcPr>
          <w:p w14:paraId="4EE9397C" w14:textId="77777777" w:rsidR="007234F4" w:rsidRPr="00786EBB" w:rsidRDefault="007234F4" w:rsidP="007234F4">
            <w:pPr>
              <w:jc w:val="center"/>
              <w:rPr>
                <w:rFonts w:cs="Arial"/>
                <w:b/>
              </w:rPr>
            </w:pPr>
          </w:p>
        </w:tc>
      </w:tr>
      <w:tr w:rsidR="007234F4" w:rsidRPr="00C45A0F" w14:paraId="013DCF22" w14:textId="77777777" w:rsidTr="004C45C6">
        <w:tblPrEx>
          <w:jc w:val="left"/>
          <w:tblBorders>
            <w:insideH w:val="none" w:sz="0" w:space="0" w:color="auto"/>
            <w:insideV w:val="none" w:sz="0" w:space="0" w:color="auto"/>
          </w:tblBorders>
        </w:tblPrEx>
        <w:trPr>
          <w:cantSplit/>
          <w:trHeight w:val="1958"/>
        </w:trPr>
        <w:tc>
          <w:tcPr>
            <w:tcW w:w="4097" w:type="dxa"/>
            <w:vMerge/>
            <w:tcBorders>
              <w:bottom w:val="single" w:sz="4" w:space="0" w:color="auto"/>
              <w:right w:val="single" w:sz="4" w:space="0" w:color="auto"/>
            </w:tcBorders>
            <w:shd w:val="clear" w:color="auto" w:fill="E0E0E0"/>
          </w:tcPr>
          <w:p w14:paraId="4A969358"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9F765B"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8C3D4D"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4188E4F"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D1856A6"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C0F200"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A10BFB8" w14:textId="77777777" w:rsidR="007234F4" w:rsidRPr="00786EBB" w:rsidRDefault="007234F4" w:rsidP="007234F4">
            <w:pPr>
              <w:ind w:left="113" w:right="113"/>
              <w:rPr>
                <w:rFonts w:cs="Arial"/>
                <w:b/>
              </w:rPr>
            </w:pPr>
            <w:r w:rsidRPr="00786EBB">
              <w:rPr>
                <w:rFonts w:cs="Arial"/>
                <w:b/>
              </w:rPr>
              <w:t>Intense</w:t>
            </w:r>
          </w:p>
        </w:tc>
        <w:tc>
          <w:tcPr>
            <w:tcW w:w="2942" w:type="dxa"/>
            <w:gridSpan w:val="2"/>
            <w:tcBorders>
              <w:top w:val="single" w:sz="4" w:space="0" w:color="auto"/>
              <w:left w:val="single" w:sz="4" w:space="0" w:color="auto"/>
              <w:bottom w:val="single" w:sz="4" w:space="0" w:color="auto"/>
            </w:tcBorders>
            <w:shd w:val="clear" w:color="auto" w:fill="E0E0E0"/>
          </w:tcPr>
          <w:p w14:paraId="2F97C7E4" w14:textId="77777777" w:rsidR="007234F4" w:rsidRDefault="007234F4" w:rsidP="007234F4">
            <w:pPr>
              <w:rPr>
                <w:rFonts w:cs="Arial"/>
                <w:b/>
              </w:rPr>
            </w:pPr>
          </w:p>
          <w:p w14:paraId="6CDC4BB2" w14:textId="77777777" w:rsidR="007234F4" w:rsidRDefault="007234F4" w:rsidP="007234F4">
            <w:pPr>
              <w:rPr>
                <w:rFonts w:cs="Arial"/>
                <w:b/>
              </w:rPr>
            </w:pPr>
          </w:p>
          <w:p w14:paraId="5A50CBA5" w14:textId="77777777" w:rsidR="007234F4" w:rsidRDefault="007234F4" w:rsidP="007234F4">
            <w:pPr>
              <w:rPr>
                <w:rFonts w:cs="Arial"/>
                <w:b/>
              </w:rPr>
            </w:pPr>
          </w:p>
          <w:p w14:paraId="68A16D01" w14:textId="77777777" w:rsidR="007234F4" w:rsidRDefault="007234F4" w:rsidP="007234F4">
            <w:pPr>
              <w:rPr>
                <w:rFonts w:cs="Arial"/>
                <w:b/>
              </w:rPr>
            </w:pPr>
          </w:p>
          <w:p w14:paraId="13DFA711" w14:textId="77777777" w:rsidR="007234F4" w:rsidRDefault="007234F4" w:rsidP="007234F4">
            <w:pPr>
              <w:rPr>
                <w:rFonts w:cs="Arial"/>
                <w:b/>
              </w:rPr>
            </w:pPr>
          </w:p>
          <w:p w14:paraId="0618F9A4" w14:textId="77777777" w:rsidR="007234F4" w:rsidRDefault="007234F4" w:rsidP="007234F4">
            <w:pPr>
              <w:rPr>
                <w:rFonts w:cs="Arial"/>
                <w:b/>
              </w:rPr>
            </w:pPr>
            <w:r>
              <w:rPr>
                <w:rFonts w:cs="Arial"/>
                <w:b/>
              </w:rPr>
              <w:t xml:space="preserve">Supporting Information </w:t>
            </w:r>
          </w:p>
          <w:p w14:paraId="072DC07A" w14:textId="77777777" w:rsidR="007234F4" w:rsidRPr="00786EBB" w:rsidRDefault="007234F4" w:rsidP="007234F4">
            <w:pPr>
              <w:rPr>
                <w:rFonts w:cs="Arial"/>
                <w:b/>
              </w:rPr>
            </w:pPr>
            <w:r>
              <w:rPr>
                <w:rFonts w:cs="Arial"/>
                <w:b/>
              </w:rPr>
              <w:t>(if applicable)</w:t>
            </w:r>
          </w:p>
        </w:tc>
      </w:tr>
      <w:tr w:rsidR="008248A7" w:rsidRPr="00C45A0F" w14:paraId="4E06DC38" w14:textId="77777777" w:rsidTr="004C45C6">
        <w:tblPrEx>
          <w:jc w:val="left"/>
          <w:tblBorders>
            <w:insideH w:val="none" w:sz="0" w:space="0" w:color="auto"/>
            <w:insideV w:val="none" w:sz="0" w:space="0" w:color="auto"/>
          </w:tblBorders>
        </w:tblPrEx>
        <w:tc>
          <w:tcPr>
            <w:tcW w:w="4097" w:type="dxa"/>
            <w:tcBorders>
              <w:top w:val="single" w:sz="4" w:space="0" w:color="auto"/>
              <w:right w:val="single" w:sz="4" w:space="0" w:color="auto"/>
            </w:tcBorders>
          </w:tcPr>
          <w:p w14:paraId="3B3FF16A" w14:textId="77777777" w:rsidR="008248A7" w:rsidRPr="000239C9" w:rsidRDefault="008248A7" w:rsidP="008248A7">
            <w:pPr>
              <w:rPr>
                <w:rFonts w:cs="Arial"/>
                <w:b/>
              </w:rPr>
            </w:pPr>
            <w:r w:rsidRPr="000239C9">
              <w:rPr>
                <w:rFonts w:cs="Arial"/>
                <w:b/>
              </w:rPr>
              <w:t>PHYSICAL DEMANDS:</w:t>
            </w:r>
          </w:p>
          <w:p w14:paraId="1F1D53D7" w14:textId="77777777" w:rsidR="008248A7" w:rsidRPr="00C45A0F" w:rsidRDefault="008248A7" w:rsidP="008248A7">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vAlign w:val="center"/>
          </w:tcPr>
          <w:p w14:paraId="29395800" w14:textId="10A3ABF2" w:rsidR="008248A7" w:rsidRPr="00C45A0F" w:rsidRDefault="008248A7" w:rsidP="008248A7">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EE186C2" w14:textId="72081EDB" w:rsidR="008248A7" w:rsidRPr="00C45A0F" w:rsidRDefault="008248A7" w:rsidP="008248A7">
            <w:pPr>
              <w:rPr>
                <w:rFonts w:cs="Arial"/>
              </w:rPr>
            </w:pPr>
            <w:r>
              <w:rPr>
                <w:rFonts w:cs="Arial"/>
                <w:b/>
              </w:rPr>
              <w:fldChar w:fldCharType="begin">
                <w:ffData>
                  <w:name w:val="Check2"/>
                  <w:enabled/>
                  <w:calcOnExit w:val="0"/>
                  <w:checkBox>
                    <w:sizeAuto/>
                    <w:default w:val="0"/>
                  </w:checkBox>
                </w:ffData>
              </w:fldChar>
            </w:r>
            <w:bookmarkStart w:id="0" w:name="Check2"/>
            <w:r>
              <w:rPr>
                <w:rFonts w:cs="Arial"/>
                <w:b/>
              </w:rPr>
              <w:instrText xml:space="preserve"> FORMCHECKBOX </w:instrText>
            </w:r>
            <w:r w:rsidR="00000000">
              <w:rPr>
                <w:rFonts w:cs="Arial"/>
                <w:b/>
              </w:rPr>
            </w:r>
            <w:r w:rsidR="00000000">
              <w:rPr>
                <w:rFonts w:cs="Arial"/>
                <w:b/>
              </w:rPr>
              <w:fldChar w:fldCharType="separate"/>
            </w:r>
            <w:r>
              <w:fldChar w:fldCharType="end"/>
            </w:r>
            <w:bookmarkEnd w:id="0"/>
          </w:p>
        </w:tc>
        <w:tc>
          <w:tcPr>
            <w:tcW w:w="561" w:type="dxa"/>
            <w:tcBorders>
              <w:top w:val="single" w:sz="4" w:space="0" w:color="auto"/>
              <w:left w:val="single" w:sz="4" w:space="0" w:color="auto"/>
              <w:bottom w:val="single" w:sz="4" w:space="0" w:color="auto"/>
              <w:right w:val="single" w:sz="4" w:space="0" w:color="auto"/>
            </w:tcBorders>
            <w:vAlign w:val="center"/>
          </w:tcPr>
          <w:p w14:paraId="1CFB9440" w14:textId="2C66B31C" w:rsidR="008248A7" w:rsidRPr="00C45A0F" w:rsidRDefault="008248A7" w:rsidP="008248A7">
            <w:pPr>
              <w:rPr>
                <w:rFonts w:cs="Arial"/>
              </w:rPr>
            </w:pPr>
            <w:r>
              <w:rPr>
                <w:rFonts w:cs="Arial"/>
                <w:b/>
              </w:rPr>
              <w:fldChar w:fldCharType="begin">
                <w:ffData>
                  <w:name w:val="Check1"/>
                  <w:enabled/>
                  <w:calcOnExit w:val="0"/>
                  <w:checkBox>
                    <w:sizeAuto/>
                    <w:default w:val="1"/>
                  </w:checkBox>
                </w:ffData>
              </w:fldChar>
            </w:r>
            <w:bookmarkStart w:id="1" w:name="Check1"/>
            <w:r>
              <w:rPr>
                <w:rFonts w:cs="Arial"/>
                <w:b/>
              </w:rPr>
              <w:instrText xml:space="preserve"> FORMCHECKBOX </w:instrText>
            </w:r>
            <w:r w:rsidR="00000000">
              <w:rPr>
                <w:rFonts w:cs="Arial"/>
                <w:b/>
              </w:rPr>
            </w:r>
            <w:r w:rsidR="00000000">
              <w:rPr>
                <w:rFonts w:cs="Arial"/>
                <w:b/>
              </w:rPr>
              <w:fldChar w:fldCharType="separate"/>
            </w:r>
            <w:r>
              <w:fldChar w:fldCharType="end"/>
            </w:r>
            <w:bookmarkEnd w:id="1"/>
          </w:p>
        </w:tc>
        <w:tc>
          <w:tcPr>
            <w:tcW w:w="561" w:type="dxa"/>
            <w:tcBorders>
              <w:top w:val="single" w:sz="4" w:space="0" w:color="auto"/>
              <w:left w:val="single" w:sz="4" w:space="0" w:color="auto"/>
              <w:bottom w:val="single" w:sz="4" w:space="0" w:color="auto"/>
              <w:right w:val="single" w:sz="4" w:space="0" w:color="auto"/>
            </w:tcBorders>
            <w:vAlign w:val="center"/>
          </w:tcPr>
          <w:p w14:paraId="7A731192" w14:textId="7AF21255" w:rsidR="008248A7" w:rsidRPr="00C45A0F" w:rsidRDefault="008248A7" w:rsidP="008248A7">
            <w:pPr>
              <w:rPr>
                <w:rFonts w:cs="Arial"/>
              </w:rPr>
            </w:pPr>
            <w:r>
              <w:rPr>
                <w:rFonts w:cs="Arial"/>
                <w:b/>
              </w:rPr>
              <w:fldChar w:fldCharType="begin">
                <w:ffData>
                  <w:name w:val="Check2"/>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B760254" w14:textId="33B64CED" w:rsidR="008248A7" w:rsidRPr="00C45A0F" w:rsidRDefault="008248A7" w:rsidP="008248A7">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03502293" w14:textId="73B1F849" w:rsidR="008248A7" w:rsidRPr="0090157A" w:rsidRDefault="008248A7" w:rsidP="008248A7">
            <w:pPr>
              <w:rPr>
                <w:rFonts w:cs="Arial"/>
                <w:sz w:val="20"/>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2942" w:type="dxa"/>
            <w:gridSpan w:val="2"/>
            <w:tcBorders>
              <w:top w:val="single" w:sz="4" w:space="0" w:color="auto"/>
              <w:left w:val="single" w:sz="4" w:space="0" w:color="auto"/>
              <w:bottom w:val="single" w:sz="4" w:space="0" w:color="auto"/>
            </w:tcBorders>
          </w:tcPr>
          <w:p w14:paraId="2085F4A3" w14:textId="6E151652" w:rsidR="008248A7" w:rsidRPr="00C45A0F" w:rsidRDefault="008248A7" w:rsidP="008248A7">
            <w:pPr>
              <w:rPr>
                <w:rFonts w:cs="Arial"/>
              </w:rPr>
            </w:pPr>
            <w:r>
              <w:rPr>
                <w:rFonts w:cs="Arial"/>
              </w:rPr>
              <w:t xml:space="preserve">Carrying of laptop and paperwork.  </w:t>
            </w:r>
            <w:r w:rsidR="00D75F05">
              <w:rPr>
                <w:rFonts w:cs="Arial"/>
              </w:rPr>
              <w:t>Occasional m</w:t>
            </w:r>
            <w:r>
              <w:rPr>
                <w:rFonts w:cs="Arial"/>
              </w:rPr>
              <w:t xml:space="preserve">oving/lifting </w:t>
            </w:r>
            <w:r w:rsidR="00D75F05">
              <w:rPr>
                <w:rFonts w:cs="Arial"/>
              </w:rPr>
              <w:t xml:space="preserve">will be </w:t>
            </w:r>
            <w:r>
              <w:rPr>
                <w:rFonts w:cs="Arial"/>
              </w:rPr>
              <w:t>required in furnished properties.</w:t>
            </w:r>
          </w:p>
        </w:tc>
      </w:tr>
      <w:tr w:rsidR="008248A7" w:rsidRPr="00C45A0F" w14:paraId="41CF9C15" w14:textId="77777777" w:rsidTr="004C45C6">
        <w:tblPrEx>
          <w:jc w:val="left"/>
          <w:tblBorders>
            <w:insideH w:val="none" w:sz="0" w:space="0" w:color="auto"/>
            <w:insideV w:val="none" w:sz="0" w:space="0" w:color="auto"/>
          </w:tblBorders>
        </w:tblPrEx>
        <w:tc>
          <w:tcPr>
            <w:tcW w:w="4097" w:type="dxa"/>
            <w:tcBorders>
              <w:top w:val="single" w:sz="4" w:space="0" w:color="auto"/>
              <w:right w:val="single" w:sz="4" w:space="0" w:color="auto"/>
            </w:tcBorders>
          </w:tcPr>
          <w:p w14:paraId="783B235C" w14:textId="77777777" w:rsidR="008248A7" w:rsidRPr="000239C9" w:rsidRDefault="008248A7" w:rsidP="008248A7">
            <w:pPr>
              <w:rPr>
                <w:rFonts w:cs="Arial"/>
                <w:b/>
              </w:rPr>
            </w:pPr>
            <w:r w:rsidRPr="000239C9">
              <w:rPr>
                <w:rFonts w:cs="Arial"/>
                <w:b/>
              </w:rPr>
              <w:t>WORKING CONDITIONS:</w:t>
            </w:r>
          </w:p>
          <w:p w14:paraId="0FC88A85" w14:textId="77777777" w:rsidR="008248A7" w:rsidRPr="00C45A0F" w:rsidRDefault="008248A7" w:rsidP="008248A7">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vAlign w:val="center"/>
          </w:tcPr>
          <w:p w14:paraId="34E923F0" w14:textId="7911EC3C" w:rsidR="008248A7" w:rsidRPr="00C45A0F" w:rsidRDefault="008248A7" w:rsidP="008248A7">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6F148361" w14:textId="1531968F" w:rsidR="008248A7" w:rsidRPr="00C45A0F" w:rsidRDefault="008248A7" w:rsidP="008248A7">
            <w:pPr>
              <w:rPr>
                <w:rFonts w:cs="Arial"/>
              </w:rPr>
            </w:pPr>
            <w:r>
              <w:rPr>
                <w:rFonts w:cs="Arial"/>
                <w:b/>
              </w:rPr>
              <w:fldChar w:fldCharType="begin">
                <w:ffData>
                  <w:name w:val="Check2"/>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01010E3D" w14:textId="54335744" w:rsidR="008248A7" w:rsidRPr="00C45A0F" w:rsidRDefault="00672CFB" w:rsidP="008248A7">
            <w:pPr>
              <w:rPr>
                <w:rFonts w:cs="Arial"/>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08BE027" w14:textId="23B84C3D" w:rsidR="008248A7" w:rsidRPr="00C45A0F" w:rsidRDefault="00672CFB" w:rsidP="008248A7">
            <w:pPr>
              <w:rPr>
                <w:rFonts w:cs="Arial"/>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3122EF2B" w14:textId="24C4488A" w:rsidR="008248A7" w:rsidRPr="00C45A0F" w:rsidRDefault="008248A7" w:rsidP="008248A7">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191FA6D5" w14:textId="77777777" w:rsidR="008248A7" w:rsidRDefault="008248A7" w:rsidP="008248A7">
            <w:pPr>
              <w:jc w:val="center"/>
              <w:rPr>
                <w:rFonts w:cs="Arial"/>
              </w:rPr>
            </w:pPr>
          </w:p>
          <w:p w14:paraId="6E5004E7" w14:textId="77777777" w:rsidR="008248A7" w:rsidRDefault="008248A7" w:rsidP="008248A7">
            <w:pPr>
              <w:jc w:val="cente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p w14:paraId="432EF592" w14:textId="3A333A6F" w:rsidR="008248A7" w:rsidRPr="0090157A" w:rsidRDefault="008248A7" w:rsidP="008248A7">
            <w:pPr>
              <w:rPr>
                <w:rFonts w:cs="Arial"/>
                <w:sz w:val="20"/>
              </w:rPr>
            </w:pPr>
          </w:p>
        </w:tc>
        <w:tc>
          <w:tcPr>
            <w:tcW w:w="2942" w:type="dxa"/>
            <w:gridSpan w:val="2"/>
            <w:tcBorders>
              <w:top w:val="single" w:sz="4" w:space="0" w:color="auto"/>
              <w:left w:val="single" w:sz="4" w:space="0" w:color="auto"/>
              <w:bottom w:val="single" w:sz="4" w:space="0" w:color="auto"/>
            </w:tcBorders>
          </w:tcPr>
          <w:p w14:paraId="67F51FBE" w14:textId="0921827D" w:rsidR="008248A7" w:rsidRPr="00C45A0F" w:rsidRDefault="007F72D5" w:rsidP="008248A7">
            <w:pPr>
              <w:rPr>
                <w:rFonts w:cs="Arial"/>
              </w:rPr>
            </w:pPr>
            <w:r>
              <w:rPr>
                <w:rFonts w:cs="Arial"/>
              </w:rPr>
              <w:t xml:space="preserve">Will </w:t>
            </w:r>
            <w:r w:rsidR="00D75F05">
              <w:rPr>
                <w:rFonts w:cs="Arial"/>
                <w:szCs w:val="24"/>
              </w:rPr>
              <w:t>visit clients in their own homes and other settings.  This may include exposure to damp, dirty and hazardous conditions.  Customers may be verbally aggressive.</w:t>
            </w:r>
          </w:p>
        </w:tc>
      </w:tr>
      <w:tr w:rsidR="008248A7" w:rsidRPr="00C45A0F" w14:paraId="11EC24BC" w14:textId="77777777" w:rsidTr="004C45C6">
        <w:tblPrEx>
          <w:jc w:val="left"/>
          <w:tblBorders>
            <w:insideH w:val="none" w:sz="0" w:space="0" w:color="auto"/>
            <w:insideV w:val="none" w:sz="0" w:space="0" w:color="auto"/>
          </w:tblBorders>
        </w:tblPrEx>
        <w:tc>
          <w:tcPr>
            <w:tcW w:w="4097" w:type="dxa"/>
            <w:tcBorders>
              <w:top w:val="single" w:sz="4" w:space="0" w:color="auto"/>
              <w:right w:val="single" w:sz="4" w:space="0" w:color="auto"/>
            </w:tcBorders>
          </w:tcPr>
          <w:p w14:paraId="54A3A639" w14:textId="77777777" w:rsidR="008248A7" w:rsidRPr="000239C9" w:rsidRDefault="008248A7" w:rsidP="008248A7">
            <w:pPr>
              <w:rPr>
                <w:rFonts w:cs="Arial"/>
                <w:b/>
              </w:rPr>
            </w:pPr>
            <w:r w:rsidRPr="000239C9">
              <w:rPr>
                <w:rFonts w:cs="Arial"/>
                <w:b/>
              </w:rPr>
              <w:t>EMOTIONAL DEMANDS:</w:t>
            </w:r>
          </w:p>
          <w:p w14:paraId="252CB552" w14:textId="77777777" w:rsidR="008248A7" w:rsidRPr="00C45A0F" w:rsidRDefault="008248A7" w:rsidP="008248A7">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vAlign w:val="center"/>
          </w:tcPr>
          <w:p w14:paraId="3F34D1BF" w14:textId="64BA1621" w:rsidR="008248A7" w:rsidRPr="00C45A0F" w:rsidRDefault="008248A7" w:rsidP="008248A7">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685F66C0" w14:textId="7B7149E5" w:rsidR="008248A7" w:rsidRPr="00C45A0F" w:rsidRDefault="008248A7" w:rsidP="008248A7">
            <w:pPr>
              <w:rPr>
                <w:rFonts w:cs="Arial"/>
              </w:rPr>
            </w:pPr>
            <w:r>
              <w:rPr>
                <w:rFonts w:cs="Arial"/>
                <w:b/>
              </w:rPr>
              <w:fldChar w:fldCharType="begin">
                <w:ffData>
                  <w:name w:val="Check2"/>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EF5AFD7" w14:textId="442CC83B" w:rsidR="008248A7" w:rsidRPr="00C45A0F" w:rsidRDefault="008248A7" w:rsidP="008248A7">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26787A6" w14:textId="07D0197B" w:rsidR="008248A7" w:rsidRPr="00C45A0F" w:rsidRDefault="00672CFB" w:rsidP="008248A7">
            <w:pPr>
              <w:rPr>
                <w:rFonts w:cs="Arial"/>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78CBBC26" w14:textId="66B23CE9" w:rsidR="008248A7" w:rsidRPr="00C45A0F" w:rsidRDefault="00672CFB" w:rsidP="008248A7">
            <w:pPr>
              <w:rPr>
                <w:rFonts w:cs="Arial"/>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3AFDFDA2" w14:textId="6C2B99E5" w:rsidR="008248A7" w:rsidRPr="00C45A0F" w:rsidRDefault="008248A7" w:rsidP="008248A7">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2942" w:type="dxa"/>
            <w:gridSpan w:val="2"/>
            <w:tcBorders>
              <w:top w:val="single" w:sz="4" w:space="0" w:color="auto"/>
              <w:left w:val="single" w:sz="4" w:space="0" w:color="auto"/>
              <w:bottom w:val="single" w:sz="4" w:space="0" w:color="auto"/>
            </w:tcBorders>
          </w:tcPr>
          <w:p w14:paraId="3CF80532" w14:textId="30041C52" w:rsidR="008248A7" w:rsidRPr="00C45A0F" w:rsidRDefault="00672CFB" w:rsidP="008248A7">
            <w:pPr>
              <w:pStyle w:val="BodyText"/>
              <w:tabs>
                <w:tab w:val="left" w:pos="630"/>
              </w:tabs>
              <w:rPr>
                <w:rFonts w:cs="Arial"/>
              </w:rPr>
            </w:pPr>
            <w:r>
              <w:rPr>
                <w:rFonts w:cs="Arial"/>
                <w:szCs w:val="24"/>
              </w:rPr>
              <w:t>Customer base includes clients experiencing trauma, addiction and those who can be hard to engage and/or present with challenging behaviour</w:t>
            </w:r>
            <w:r>
              <w:rPr>
                <w:rFonts w:cs="Arial"/>
              </w:rPr>
              <w:t xml:space="preserve"> (emotional, </w:t>
            </w:r>
            <w:proofErr w:type="gramStart"/>
            <w:r>
              <w:rPr>
                <w:rFonts w:cs="Arial"/>
              </w:rPr>
              <w:t>obstructive</w:t>
            </w:r>
            <w:proofErr w:type="gramEnd"/>
            <w:r w:rsidR="00D75F05">
              <w:rPr>
                <w:rFonts w:cs="Arial"/>
              </w:rPr>
              <w:t xml:space="preserve"> </w:t>
            </w:r>
            <w:r>
              <w:rPr>
                <w:rFonts w:cs="Arial"/>
              </w:rPr>
              <w:t>and hostile).</w:t>
            </w:r>
          </w:p>
        </w:tc>
      </w:tr>
    </w:tbl>
    <w:p w14:paraId="2B4A0469"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7543ED" w14:paraId="7F1A1089" w14:textId="77777777" w:rsidTr="007234F4">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5197E7E4" w14:textId="77777777" w:rsidR="007234F4" w:rsidRDefault="007234F4" w:rsidP="007234F4">
            <w:pPr>
              <w:jc w:val="center"/>
              <w:rPr>
                <w:rFonts w:cs="Arial"/>
                <w:b/>
                <w:sz w:val="36"/>
                <w:szCs w:val="36"/>
              </w:rPr>
            </w:pPr>
          </w:p>
          <w:p w14:paraId="4BA7F510"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5713B7C"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403C143" w14:textId="77777777" w:rsidR="007234F4" w:rsidRPr="007543ED" w:rsidRDefault="007234F4" w:rsidP="007234F4">
            <w:pPr>
              <w:rPr>
                <w:rFonts w:cs="Arial"/>
                <w:b/>
              </w:rPr>
            </w:pPr>
            <w:r w:rsidRPr="007543ED">
              <w:rPr>
                <w:rFonts w:cs="Arial"/>
                <w:b/>
              </w:rPr>
              <w:t>List code/s*</w:t>
            </w:r>
          </w:p>
        </w:tc>
      </w:tr>
      <w:tr w:rsidR="007234F4" w:rsidRPr="00C45A0F" w14:paraId="11773CC6" w14:textId="77777777" w:rsidTr="007234F4">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25F958DF"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69D33BA6"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67A44AEF"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4DBA7CA"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19C0B89E"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5E10A284"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26633453"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46DB1710" w14:textId="77777777" w:rsidR="007234F4" w:rsidRPr="00C45A0F" w:rsidRDefault="007234F4" w:rsidP="007234F4">
            <w:pPr>
              <w:rPr>
                <w:rFonts w:cs="Arial"/>
                <w:b/>
              </w:rPr>
            </w:pPr>
            <w:r w:rsidRPr="00C45A0F">
              <w:rPr>
                <w:rFonts w:cs="Arial"/>
                <w:b/>
              </w:rPr>
              <w:t>Qualifications</w:t>
            </w:r>
            <w:r>
              <w:rPr>
                <w:rFonts w:cs="Arial"/>
                <w:b/>
              </w:rPr>
              <w:t>:</w:t>
            </w:r>
          </w:p>
        </w:tc>
      </w:tr>
      <w:tr w:rsidR="007F72D5" w:rsidRPr="00C45A0F" w14:paraId="61CF38AD" w14:textId="77777777" w:rsidTr="00723F03">
        <w:trPr>
          <w:cantSplit/>
          <w:jc w:val="center"/>
        </w:trPr>
        <w:tc>
          <w:tcPr>
            <w:tcW w:w="629" w:type="dxa"/>
            <w:vMerge/>
            <w:tcBorders>
              <w:top w:val="nil"/>
              <w:bottom w:val="single" w:sz="4" w:space="0" w:color="auto"/>
              <w:right w:val="single" w:sz="4" w:space="0" w:color="auto"/>
            </w:tcBorders>
            <w:shd w:val="clear" w:color="auto" w:fill="auto"/>
          </w:tcPr>
          <w:p w14:paraId="63D16A3B" w14:textId="77777777" w:rsidR="007F72D5" w:rsidRPr="00C45A0F" w:rsidRDefault="007F72D5" w:rsidP="007F72D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3E53884" w14:textId="28BF4284" w:rsidR="007F72D5" w:rsidRDefault="0045722D" w:rsidP="007F72D5">
            <w:pPr>
              <w:rPr>
                <w:rFonts w:cs="Arial"/>
                <w:szCs w:val="24"/>
              </w:rPr>
            </w:pPr>
            <w:r>
              <w:rPr>
                <w:rFonts w:cs="Arial"/>
                <w:szCs w:val="24"/>
              </w:rPr>
              <w:t xml:space="preserve">Level 4 </w:t>
            </w:r>
            <w:r w:rsidR="007F72D5">
              <w:rPr>
                <w:rFonts w:cs="Arial"/>
                <w:szCs w:val="24"/>
              </w:rPr>
              <w:t>or equivalent qualification, or relevant equivalent level of experience.</w:t>
            </w:r>
          </w:p>
        </w:tc>
        <w:tc>
          <w:tcPr>
            <w:tcW w:w="493" w:type="dxa"/>
            <w:tcBorders>
              <w:top w:val="single" w:sz="4" w:space="0" w:color="auto"/>
              <w:left w:val="single" w:sz="4" w:space="0" w:color="auto"/>
              <w:bottom w:val="single" w:sz="4" w:space="0" w:color="auto"/>
            </w:tcBorders>
            <w:shd w:val="clear" w:color="auto" w:fill="D9D9D9"/>
            <w:vAlign w:val="center"/>
          </w:tcPr>
          <w:p w14:paraId="3BB60D0D" w14:textId="1DE42138" w:rsidR="007F72D5" w:rsidRDefault="007F72D5" w:rsidP="007F72D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21F712E" w14:textId="53DB2F7E" w:rsidR="007F72D5" w:rsidRDefault="007F72D5" w:rsidP="007F72D5">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1B45DA2A" w14:textId="38EE3BE3" w:rsidR="007F72D5" w:rsidRDefault="007F72D5" w:rsidP="007F72D5">
            <w:r>
              <w:t>AF/CQ</w:t>
            </w:r>
          </w:p>
        </w:tc>
      </w:tr>
      <w:tr w:rsidR="007F72D5" w:rsidRPr="00C45A0F" w14:paraId="415FA2C6" w14:textId="77777777" w:rsidTr="00723F03">
        <w:trPr>
          <w:cantSplit/>
          <w:jc w:val="center"/>
        </w:trPr>
        <w:tc>
          <w:tcPr>
            <w:tcW w:w="629" w:type="dxa"/>
            <w:vMerge/>
            <w:tcBorders>
              <w:top w:val="nil"/>
              <w:bottom w:val="single" w:sz="4" w:space="0" w:color="auto"/>
              <w:right w:val="single" w:sz="4" w:space="0" w:color="auto"/>
            </w:tcBorders>
            <w:shd w:val="clear" w:color="auto" w:fill="auto"/>
          </w:tcPr>
          <w:p w14:paraId="3F379CC3" w14:textId="77777777" w:rsidR="007F72D5" w:rsidRPr="00C45A0F" w:rsidRDefault="007F72D5" w:rsidP="007F72D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385B384" w14:textId="17792C6E" w:rsidR="007F72D5" w:rsidRPr="00C45A0F" w:rsidRDefault="007F72D5" w:rsidP="007F72D5">
            <w:pPr>
              <w:rPr>
                <w:rFonts w:cs="Arial"/>
                <w:b/>
              </w:rPr>
            </w:pPr>
            <w:r>
              <w:rPr>
                <w:rFonts w:cs="Arial"/>
                <w:szCs w:val="24"/>
              </w:rPr>
              <w:t>Level 3 CIH professional qualification.</w:t>
            </w:r>
          </w:p>
        </w:tc>
        <w:tc>
          <w:tcPr>
            <w:tcW w:w="493" w:type="dxa"/>
            <w:tcBorders>
              <w:top w:val="single" w:sz="4" w:space="0" w:color="auto"/>
              <w:left w:val="single" w:sz="4" w:space="0" w:color="auto"/>
              <w:bottom w:val="single" w:sz="4" w:space="0" w:color="auto"/>
            </w:tcBorders>
            <w:shd w:val="clear" w:color="auto" w:fill="D9D9D9"/>
            <w:vAlign w:val="center"/>
          </w:tcPr>
          <w:p w14:paraId="4B449E27" w14:textId="1EAA43F1" w:rsidR="007F72D5" w:rsidRPr="00C45A0F" w:rsidRDefault="007F72D5" w:rsidP="007F72D5">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227417C9" w14:textId="04FD2F13" w:rsidR="007F72D5" w:rsidRPr="00C45A0F" w:rsidRDefault="007F72D5" w:rsidP="007F72D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5AC136C9" w14:textId="51DBC48C" w:rsidR="007F72D5" w:rsidRPr="00C45A0F" w:rsidRDefault="007F72D5" w:rsidP="007F72D5">
            <w:pPr>
              <w:rPr>
                <w:rFonts w:cs="Arial"/>
                <w:b/>
              </w:rPr>
            </w:pPr>
            <w:r>
              <w:t>AF/CQ</w:t>
            </w:r>
          </w:p>
        </w:tc>
      </w:tr>
      <w:tr w:rsidR="007F72D5" w:rsidRPr="00C45A0F" w14:paraId="626514B0" w14:textId="77777777" w:rsidTr="007234F4">
        <w:trPr>
          <w:trHeight w:val="284"/>
          <w:jc w:val="center"/>
        </w:trPr>
        <w:tc>
          <w:tcPr>
            <w:tcW w:w="629" w:type="dxa"/>
            <w:vMerge w:val="restart"/>
            <w:tcBorders>
              <w:top w:val="single" w:sz="4" w:space="0" w:color="auto"/>
              <w:right w:val="single" w:sz="4" w:space="0" w:color="auto"/>
            </w:tcBorders>
          </w:tcPr>
          <w:p w14:paraId="54870A70" w14:textId="77777777" w:rsidR="007F72D5" w:rsidRPr="00C45A0F" w:rsidRDefault="007F72D5" w:rsidP="007F72D5">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5BA84B7E" w14:textId="77777777" w:rsidR="007F72D5" w:rsidRPr="00C45A0F" w:rsidRDefault="007F72D5" w:rsidP="007F72D5">
            <w:pPr>
              <w:rPr>
                <w:rFonts w:cs="Arial"/>
                <w:b/>
              </w:rPr>
            </w:pPr>
            <w:r w:rsidRPr="00524D70">
              <w:rPr>
                <w:rFonts w:cs="Arial"/>
                <w:b/>
              </w:rPr>
              <w:t>Relevant Experience:</w:t>
            </w:r>
          </w:p>
        </w:tc>
      </w:tr>
      <w:tr w:rsidR="007F72D5" w:rsidRPr="00C45A0F" w14:paraId="7315477A" w14:textId="77777777" w:rsidTr="00723F03">
        <w:trPr>
          <w:cantSplit/>
          <w:jc w:val="center"/>
        </w:trPr>
        <w:tc>
          <w:tcPr>
            <w:tcW w:w="629" w:type="dxa"/>
            <w:vMerge/>
            <w:tcBorders>
              <w:right w:val="single" w:sz="4" w:space="0" w:color="auto"/>
            </w:tcBorders>
            <w:shd w:val="clear" w:color="auto" w:fill="auto"/>
          </w:tcPr>
          <w:p w14:paraId="5AD77DB3" w14:textId="77777777" w:rsidR="007F72D5" w:rsidRPr="00C45A0F" w:rsidRDefault="007F72D5" w:rsidP="007F72D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7FE2D19" w14:textId="00039A10" w:rsidR="007F72D5" w:rsidRPr="00C45A0F" w:rsidRDefault="007F72D5" w:rsidP="007F72D5">
            <w:pPr>
              <w:rPr>
                <w:rFonts w:cs="Arial"/>
                <w:b/>
              </w:rPr>
            </w:pPr>
            <w:r>
              <w:rPr>
                <w:rFonts w:cs="Arial"/>
                <w:szCs w:val="24"/>
              </w:rPr>
              <w:t>Experience of dealing with the public in sensitive and challenging situations</w:t>
            </w:r>
            <w:r w:rsidR="00DF58E6">
              <w:rPr>
                <w:rFonts w:cs="Arial"/>
                <w:szCs w:val="24"/>
              </w:rPr>
              <w:t xml:space="preserve"> </w:t>
            </w:r>
          </w:p>
        </w:tc>
        <w:tc>
          <w:tcPr>
            <w:tcW w:w="493" w:type="dxa"/>
            <w:tcBorders>
              <w:top w:val="single" w:sz="4" w:space="0" w:color="auto"/>
              <w:left w:val="single" w:sz="4" w:space="0" w:color="auto"/>
              <w:bottom w:val="single" w:sz="4" w:space="0" w:color="auto"/>
            </w:tcBorders>
            <w:shd w:val="clear" w:color="auto" w:fill="D9D9D9"/>
            <w:vAlign w:val="center"/>
          </w:tcPr>
          <w:p w14:paraId="0D14CF3C" w14:textId="53F96945" w:rsidR="007F72D5" w:rsidRPr="00C45A0F" w:rsidRDefault="007F72D5" w:rsidP="007F72D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25ED848" w14:textId="22485502" w:rsidR="007F72D5" w:rsidRPr="00C45A0F" w:rsidRDefault="007F72D5" w:rsidP="007F72D5">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3B9C37CB" w14:textId="4BF1F881" w:rsidR="007F72D5" w:rsidRPr="00C45A0F" w:rsidRDefault="007F72D5" w:rsidP="007F72D5">
            <w:pPr>
              <w:rPr>
                <w:rFonts w:cs="Arial"/>
                <w:b/>
              </w:rPr>
            </w:pPr>
            <w:r>
              <w:t>AF and I</w:t>
            </w:r>
          </w:p>
        </w:tc>
      </w:tr>
      <w:tr w:rsidR="00652530" w:rsidRPr="00C45A0F" w14:paraId="642B3BB3" w14:textId="77777777" w:rsidTr="004C45C6">
        <w:trPr>
          <w:cantSplit/>
          <w:jc w:val="center"/>
        </w:trPr>
        <w:tc>
          <w:tcPr>
            <w:tcW w:w="629" w:type="dxa"/>
            <w:vMerge/>
            <w:tcBorders>
              <w:right w:val="single" w:sz="4" w:space="0" w:color="auto"/>
            </w:tcBorders>
            <w:shd w:val="clear" w:color="auto" w:fill="auto"/>
          </w:tcPr>
          <w:p w14:paraId="781466B0" w14:textId="77777777" w:rsidR="00652530" w:rsidRPr="00C45A0F" w:rsidRDefault="00652530" w:rsidP="00652530">
            <w:pPr>
              <w:rPr>
                <w:rFonts w:cs="Arial"/>
                <w:b/>
              </w:rPr>
            </w:pPr>
          </w:p>
        </w:tc>
        <w:tc>
          <w:tcPr>
            <w:tcW w:w="7123" w:type="dxa"/>
            <w:tcBorders>
              <w:top w:val="single" w:sz="4" w:space="0" w:color="auto"/>
              <w:left w:val="single" w:sz="4" w:space="0" w:color="auto"/>
              <w:bottom w:val="single" w:sz="4" w:space="0" w:color="auto"/>
              <w:right w:val="single" w:sz="4" w:space="0" w:color="auto"/>
            </w:tcBorders>
          </w:tcPr>
          <w:p w14:paraId="41B464ED" w14:textId="08A9EF95" w:rsidR="00652530" w:rsidRDefault="00652530" w:rsidP="00652530">
            <w:pPr>
              <w:rPr>
                <w:rFonts w:cs="Arial"/>
                <w:szCs w:val="24"/>
              </w:rPr>
            </w:pPr>
            <w:r>
              <w:rPr>
                <w:rFonts w:cs="Arial"/>
                <w:szCs w:val="24"/>
              </w:rPr>
              <w:t>Experience of delivering customer services ensuring excellent customer experiences</w:t>
            </w:r>
          </w:p>
        </w:tc>
        <w:tc>
          <w:tcPr>
            <w:tcW w:w="493" w:type="dxa"/>
            <w:tcBorders>
              <w:top w:val="single" w:sz="4" w:space="0" w:color="auto"/>
              <w:left w:val="single" w:sz="4" w:space="0" w:color="auto"/>
              <w:bottom w:val="single" w:sz="4" w:space="0" w:color="auto"/>
              <w:right w:val="nil"/>
            </w:tcBorders>
            <w:shd w:val="clear" w:color="auto" w:fill="D9D9D9"/>
            <w:vAlign w:val="center"/>
          </w:tcPr>
          <w:p w14:paraId="40909CA8" w14:textId="7A58E1F2" w:rsidR="00652530"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right w:val="nil"/>
            </w:tcBorders>
            <w:vAlign w:val="center"/>
          </w:tcPr>
          <w:p w14:paraId="06D6BA97" w14:textId="3EE0F14F" w:rsidR="00652530" w:rsidRDefault="00652530" w:rsidP="00652530">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right w:val="single" w:sz="4" w:space="0" w:color="auto"/>
            </w:tcBorders>
            <w:vAlign w:val="center"/>
          </w:tcPr>
          <w:p w14:paraId="76C0F95C" w14:textId="569628DB" w:rsidR="00652530" w:rsidRDefault="00652530" w:rsidP="00652530">
            <w:r>
              <w:t>AF and I</w:t>
            </w:r>
          </w:p>
        </w:tc>
      </w:tr>
      <w:tr w:rsidR="00652530" w:rsidRPr="00C45A0F" w14:paraId="5F500731" w14:textId="77777777" w:rsidTr="00723F03">
        <w:trPr>
          <w:cantSplit/>
          <w:jc w:val="center"/>
        </w:trPr>
        <w:tc>
          <w:tcPr>
            <w:tcW w:w="629" w:type="dxa"/>
            <w:vMerge/>
            <w:tcBorders>
              <w:right w:val="single" w:sz="4" w:space="0" w:color="auto"/>
            </w:tcBorders>
            <w:shd w:val="clear" w:color="auto" w:fill="auto"/>
          </w:tcPr>
          <w:p w14:paraId="350B6E73"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2990879" w14:textId="4E8AE576" w:rsidR="00652530" w:rsidRPr="00C45A0F" w:rsidRDefault="00652530" w:rsidP="00652530">
            <w:pPr>
              <w:rPr>
                <w:rFonts w:cs="Arial"/>
                <w:b/>
              </w:rPr>
            </w:pPr>
            <w:r>
              <w:rPr>
                <w:rFonts w:cs="Arial"/>
                <w:szCs w:val="24"/>
              </w:rPr>
              <w:t>Experience of managing and working to tight deadlines in a very busy environment on an individual and wider team basis</w:t>
            </w:r>
          </w:p>
        </w:tc>
        <w:tc>
          <w:tcPr>
            <w:tcW w:w="493" w:type="dxa"/>
            <w:tcBorders>
              <w:top w:val="single" w:sz="4" w:space="0" w:color="auto"/>
              <w:left w:val="single" w:sz="4" w:space="0" w:color="auto"/>
              <w:bottom w:val="single" w:sz="4" w:space="0" w:color="auto"/>
            </w:tcBorders>
            <w:shd w:val="clear" w:color="auto" w:fill="D9D9D9"/>
            <w:vAlign w:val="center"/>
          </w:tcPr>
          <w:p w14:paraId="13E6C381" w14:textId="34017249"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6E6F286" w14:textId="368A19AF" w:rsidR="00652530" w:rsidRPr="00C45A0F" w:rsidRDefault="00652530" w:rsidP="00652530">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34F2BD2C" w14:textId="6B082D22" w:rsidR="00652530" w:rsidRPr="00C45A0F" w:rsidRDefault="00652530" w:rsidP="00652530">
            <w:pPr>
              <w:rPr>
                <w:rFonts w:cs="Arial"/>
                <w:b/>
              </w:rPr>
            </w:pPr>
            <w:r>
              <w:t>AF and I</w:t>
            </w:r>
          </w:p>
        </w:tc>
      </w:tr>
      <w:tr w:rsidR="00652530" w:rsidRPr="00C45A0F" w14:paraId="2CD36E63" w14:textId="77777777" w:rsidTr="00723F03">
        <w:trPr>
          <w:cantSplit/>
          <w:jc w:val="center"/>
        </w:trPr>
        <w:tc>
          <w:tcPr>
            <w:tcW w:w="629" w:type="dxa"/>
            <w:vMerge/>
            <w:tcBorders>
              <w:right w:val="single" w:sz="4" w:space="0" w:color="auto"/>
            </w:tcBorders>
            <w:shd w:val="clear" w:color="auto" w:fill="auto"/>
          </w:tcPr>
          <w:p w14:paraId="1C30C436"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5E40431" w14:textId="7DACB64A" w:rsidR="00652530" w:rsidRPr="00C45A0F" w:rsidRDefault="00652530" w:rsidP="00652530">
            <w:pPr>
              <w:rPr>
                <w:rFonts w:cs="Arial"/>
                <w:b/>
              </w:rPr>
            </w:pPr>
            <w:r>
              <w:rPr>
                <w:rFonts w:cs="Arial"/>
                <w:bCs/>
              </w:rPr>
              <w:t xml:space="preserve">Experience of gathering and analysing evidence </w:t>
            </w:r>
            <w:proofErr w:type="gramStart"/>
            <w:r>
              <w:rPr>
                <w:rFonts w:cs="Arial"/>
                <w:bCs/>
              </w:rPr>
              <w:t>in order to</w:t>
            </w:r>
            <w:proofErr w:type="gramEnd"/>
            <w:r>
              <w:rPr>
                <w:rFonts w:cs="Arial"/>
                <w:bCs/>
              </w:rPr>
              <w:t xml:space="preserve"> make independent, well-reasoned decisions in accordance with homelessness legislation and social housing allocations policies.   </w:t>
            </w:r>
          </w:p>
        </w:tc>
        <w:tc>
          <w:tcPr>
            <w:tcW w:w="493" w:type="dxa"/>
            <w:tcBorders>
              <w:top w:val="single" w:sz="4" w:space="0" w:color="auto"/>
              <w:left w:val="single" w:sz="4" w:space="0" w:color="auto"/>
              <w:bottom w:val="single" w:sz="4" w:space="0" w:color="auto"/>
            </w:tcBorders>
            <w:shd w:val="clear" w:color="auto" w:fill="D9D9D9"/>
            <w:vAlign w:val="center"/>
          </w:tcPr>
          <w:p w14:paraId="67818498" w14:textId="6EBC241C"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EC8AF48" w14:textId="42C23C7C" w:rsidR="00652530" w:rsidRPr="00C45A0F" w:rsidRDefault="00652530" w:rsidP="00652530">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23F944DC" w14:textId="309733B2" w:rsidR="00652530" w:rsidRPr="00C45A0F" w:rsidRDefault="00652530" w:rsidP="00652530">
            <w:pPr>
              <w:rPr>
                <w:rFonts w:cs="Arial"/>
                <w:b/>
              </w:rPr>
            </w:pPr>
            <w:r>
              <w:t>AF and I</w:t>
            </w:r>
          </w:p>
        </w:tc>
      </w:tr>
      <w:tr w:rsidR="00652530" w:rsidRPr="00C45A0F" w14:paraId="7D2F44BD" w14:textId="77777777" w:rsidTr="00AC3F17">
        <w:trPr>
          <w:cantSplit/>
          <w:jc w:val="center"/>
        </w:trPr>
        <w:tc>
          <w:tcPr>
            <w:tcW w:w="629" w:type="dxa"/>
            <w:vMerge/>
            <w:tcBorders>
              <w:right w:val="single" w:sz="4" w:space="0" w:color="auto"/>
            </w:tcBorders>
            <w:shd w:val="clear" w:color="auto" w:fill="auto"/>
          </w:tcPr>
          <w:p w14:paraId="33A22C7A"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F911D7B" w14:textId="0F935374" w:rsidR="00652530" w:rsidRDefault="00652530" w:rsidP="00652530">
            <w:pPr>
              <w:rPr>
                <w:rFonts w:cs="Arial"/>
                <w:bCs/>
              </w:rPr>
            </w:pPr>
            <w:r>
              <w:rPr>
                <w:rFonts w:cs="Arial"/>
                <w:szCs w:val="24"/>
              </w:rPr>
              <w:t>Experience of handling sensitive and emotive data</w:t>
            </w:r>
          </w:p>
        </w:tc>
        <w:tc>
          <w:tcPr>
            <w:tcW w:w="493" w:type="dxa"/>
            <w:tcBorders>
              <w:top w:val="single" w:sz="4" w:space="0" w:color="auto"/>
              <w:left w:val="single" w:sz="4" w:space="0" w:color="auto"/>
              <w:bottom w:val="single" w:sz="4" w:space="0" w:color="auto"/>
            </w:tcBorders>
            <w:shd w:val="clear" w:color="auto" w:fill="D9D9D9"/>
            <w:vAlign w:val="center"/>
          </w:tcPr>
          <w:p w14:paraId="2D24FDBB" w14:textId="21F54071"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F26C71F" w14:textId="58B5E479" w:rsidR="00652530" w:rsidRDefault="00652530" w:rsidP="00652530">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0DB1E873" w14:textId="550AE35A" w:rsidR="00652530" w:rsidRPr="00C45A0F" w:rsidRDefault="00652530" w:rsidP="00652530">
            <w:pPr>
              <w:rPr>
                <w:rFonts w:cs="Arial"/>
                <w:b/>
              </w:rPr>
            </w:pPr>
            <w:r>
              <w:t>AF and I</w:t>
            </w:r>
          </w:p>
        </w:tc>
      </w:tr>
      <w:tr w:rsidR="00652530" w:rsidRPr="00C45A0F" w14:paraId="6EF69364" w14:textId="77777777" w:rsidTr="00AC3F17">
        <w:trPr>
          <w:cantSplit/>
          <w:jc w:val="center"/>
        </w:trPr>
        <w:tc>
          <w:tcPr>
            <w:tcW w:w="629" w:type="dxa"/>
            <w:vMerge/>
            <w:tcBorders>
              <w:right w:val="single" w:sz="4" w:space="0" w:color="auto"/>
            </w:tcBorders>
            <w:shd w:val="clear" w:color="auto" w:fill="auto"/>
          </w:tcPr>
          <w:p w14:paraId="463E83DC"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5867125" w14:textId="3B01E96B" w:rsidR="00652530" w:rsidRPr="00833D19" w:rsidRDefault="00652530" w:rsidP="00652530">
            <w:pPr>
              <w:rPr>
                <w:rFonts w:cs="Arial"/>
                <w:bCs/>
              </w:rPr>
            </w:pPr>
            <w:r>
              <w:rPr>
                <w:rFonts w:cs="Arial"/>
                <w:bCs/>
              </w:rPr>
              <w:t>Experience of lone working and visiting customers in their own homes.</w:t>
            </w:r>
          </w:p>
        </w:tc>
        <w:tc>
          <w:tcPr>
            <w:tcW w:w="493" w:type="dxa"/>
            <w:tcBorders>
              <w:top w:val="single" w:sz="4" w:space="0" w:color="auto"/>
              <w:left w:val="single" w:sz="4" w:space="0" w:color="auto"/>
              <w:bottom w:val="single" w:sz="4" w:space="0" w:color="auto"/>
            </w:tcBorders>
            <w:shd w:val="clear" w:color="auto" w:fill="D9D9D9"/>
            <w:vAlign w:val="center"/>
          </w:tcPr>
          <w:p w14:paraId="21AF7CC6" w14:textId="65DA292B"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45273B8" w14:textId="7D6A5339"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4A2E5819" w14:textId="3E93E36D" w:rsidR="00652530" w:rsidRPr="00C45A0F" w:rsidRDefault="00652530" w:rsidP="00652530">
            <w:pPr>
              <w:rPr>
                <w:rFonts w:cs="Arial"/>
                <w:b/>
              </w:rPr>
            </w:pPr>
            <w:r>
              <w:t xml:space="preserve">AF </w:t>
            </w:r>
          </w:p>
        </w:tc>
      </w:tr>
      <w:tr w:rsidR="00652530" w:rsidRPr="00C45A0F" w14:paraId="3A52CDB5" w14:textId="77777777" w:rsidTr="00AC3F17">
        <w:trPr>
          <w:cantSplit/>
          <w:jc w:val="center"/>
        </w:trPr>
        <w:tc>
          <w:tcPr>
            <w:tcW w:w="629" w:type="dxa"/>
            <w:vMerge/>
            <w:tcBorders>
              <w:right w:val="single" w:sz="4" w:space="0" w:color="auto"/>
            </w:tcBorders>
            <w:shd w:val="clear" w:color="auto" w:fill="auto"/>
          </w:tcPr>
          <w:p w14:paraId="4CFCBF56"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745154B" w14:textId="6F5C8F8F" w:rsidR="00652530" w:rsidRDefault="00652530" w:rsidP="00652530">
            <w:pPr>
              <w:rPr>
                <w:rFonts w:cs="Arial"/>
                <w:bCs/>
              </w:rPr>
            </w:pPr>
            <w:r>
              <w:rPr>
                <w:rFonts w:cs="Arial"/>
                <w:bCs/>
              </w:rPr>
              <w:t>Experience of working in a supervisory role</w:t>
            </w:r>
          </w:p>
        </w:tc>
        <w:tc>
          <w:tcPr>
            <w:tcW w:w="493" w:type="dxa"/>
            <w:tcBorders>
              <w:top w:val="single" w:sz="4" w:space="0" w:color="auto"/>
              <w:left w:val="single" w:sz="4" w:space="0" w:color="auto"/>
              <w:bottom w:val="single" w:sz="4" w:space="0" w:color="auto"/>
            </w:tcBorders>
            <w:shd w:val="clear" w:color="auto" w:fill="D9D9D9"/>
            <w:vAlign w:val="center"/>
          </w:tcPr>
          <w:p w14:paraId="504EA9EC" w14:textId="4CFC4F18" w:rsidR="00652530"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4D9AE1B" w14:textId="06732629" w:rsidR="00652530"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5DF926CF" w14:textId="0A8BAF97" w:rsidR="00652530" w:rsidRDefault="00652530" w:rsidP="00652530">
            <w:r>
              <w:t>AF and I</w:t>
            </w:r>
          </w:p>
        </w:tc>
      </w:tr>
      <w:tr w:rsidR="00652530" w:rsidRPr="00C45A0F" w14:paraId="5BC47220" w14:textId="77777777" w:rsidTr="00723F03">
        <w:trPr>
          <w:cantSplit/>
          <w:jc w:val="center"/>
        </w:trPr>
        <w:tc>
          <w:tcPr>
            <w:tcW w:w="629" w:type="dxa"/>
            <w:vMerge/>
            <w:tcBorders>
              <w:bottom w:val="single" w:sz="4" w:space="0" w:color="auto"/>
              <w:right w:val="single" w:sz="4" w:space="0" w:color="auto"/>
            </w:tcBorders>
            <w:shd w:val="clear" w:color="auto" w:fill="auto"/>
          </w:tcPr>
          <w:p w14:paraId="08075192"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BD0F7B4" w14:textId="09EF7335" w:rsidR="00652530" w:rsidRDefault="00652530" w:rsidP="00652530">
            <w:pPr>
              <w:rPr>
                <w:rFonts w:cs="Arial"/>
                <w:bCs/>
              </w:rPr>
            </w:pPr>
            <w:r>
              <w:rPr>
                <w:rFonts w:cs="Arial"/>
                <w:szCs w:val="24"/>
              </w:rPr>
              <w:t xml:space="preserve">Experience of delivering briefings and/or presentations </w:t>
            </w:r>
          </w:p>
        </w:tc>
        <w:tc>
          <w:tcPr>
            <w:tcW w:w="493" w:type="dxa"/>
            <w:tcBorders>
              <w:top w:val="single" w:sz="4" w:space="0" w:color="auto"/>
              <w:left w:val="single" w:sz="4" w:space="0" w:color="auto"/>
              <w:bottom w:val="single" w:sz="4" w:space="0" w:color="auto"/>
            </w:tcBorders>
            <w:shd w:val="clear" w:color="auto" w:fill="D9D9D9"/>
            <w:vAlign w:val="center"/>
          </w:tcPr>
          <w:p w14:paraId="3ABB6791" w14:textId="4223607E" w:rsidR="00652530"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28101D6" w14:textId="62398A01" w:rsidR="00652530"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A30589D" w14:textId="54702619" w:rsidR="00652530" w:rsidRDefault="00652530" w:rsidP="00652530">
            <w:r>
              <w:t>AF and I</w:t>
            </w:r>
          </w:p>
        </w:tc>
      </w:tr>
      <w:tr w:rsidR="00652530" w:rsidRPr="00C45A0F" w14:paraId="1193A6C6" w14:textId="77777777" w:rsidTr="007234F4">
        <w:trPr>
          <w:jc w:val="center"/>
        </w:trPr>
        <w:tc>
          <w:tcPr>
            <w:tcW w:w="629" w:type="dxa"/>
            <w:vMerge w:val="restart"/>
            <w:tcBorders>
              <w:top w:val="single" w:sz="4" w:space="0" w:color="auto"/>
              <w:right w:val="single" w:sz="4" w:space="0" w:color="auto"/>
            </w:tcBorders>
            <w:shd w:val="clear" w:color="auto" w:fill="auto"/>
          </w:tcPr>
          <w:p w14:paraId="04815B24" w14:textId="77777777" w:rsidR="00652530" w:rsidRPr="00C45A0F" w:rsidRDefault="00652530" w:rsidP="00652530">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719238A3" w14:textId="77777777" w:rsidR="00652530" w:rsidRPr="00C45A0F" w:rsidRDefault="00652530" w:rsidP="00652530">
            <w:pPr>
              <w:rPr>
                <w:rFonts w:cs="Arial"/>
                <w:b/>
              </w:rPr>
            </w:pPr>
            <w:r w:rsidRPr="00524D70">
              <w:rPr>
                <w:rFonts w:cs="Arial"/>
                <w:b/>
              </w:rPr>
              <w:t>Skills (including think</w:t>
            </w:r>
            <w:r>
              <w:rPr>
                <w:rFonts w:cs="Arial"/>
                <w:b/>
              </w:rPr>
              <w:t>ing challenge/mental demands)</w:t>
            </w:r>
            <w:r w:rsidRPr="00524D70">
              <w:rPr>
                <w:rFonts w:cs="Arial"/>
                <w:b/>
              </w:rPr>
              <w:t>:</w:t>
            </w:r>
          </w:p>
        </w:tc>
      </w:tr>
      <w:tr w:rsidR="00652530" w:rsidRPr="00C45A0F" w14:paraId="232E1019" w14:textId="77777777" w:rsidTr="00723F03">
        <w:trPr>
          <w:cantSplit/>
          <w:jc w:val="center"/>
        </w:trPr>
        <w:tc>
          <w:tcPr>
            <w:tcW w:w="629" w:type="dxa"/>
            <w:vMerge/>
            <w:tcBorders>
              <w:right w:val="single" w:sz="4" w:space="0" w:color="auto"/>
            </w:tcBorders>
            <w:shd w:val="clear" w:color="auto" w:fill="auto"/>
          </w:tcPr>
          <w:p w14:paraId="6871C096"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EF61F58" w14:textId="1BC1D9BC" w:rsidR="00652530" w:rsidRPr="009C4753" w:rsidRDefault="00652530" w:rsidP="00652530">
            <w:pPr>
              <w:rPr>
                <w:rFonts w:cs="Arial"/>
                <w:bCs/>
              </w:rPr>
            </w:pPr>
            <w:r>
              <w:rPr>
                <w:rFonts w:cs="Arial"/>
                <w:szCs w:val="24"/>
              </w:rPr>
              <w:t>Motivated to deliver high quality, responsive services and outcomes to residents and in particular</w:t>
            </w:r>
            <w:r w:rsidRPr="009E243B">
              <w:rPr>
                <w:rFonts w:cs="Arial"/>
                <w:szCs w:val="24"/>
              </w:rPr>
              <w:t xml:space="preserve"> </w:t>
            </w:r>
            <w:r>
              <w:rPr>
                <w:rFonts w:cs="Arial"/>
                <w:szCs w:val="24"/>
              </w:rPr>
              <w:t xml:space="preserve">young people, </w:t>
            </w:r>
            <w:r w:rsidRPr="009E243B">
              <w:rPr>
                <w:rFonts w:cs="Arial"/>
                <w:szCs w:val="24"/>
              </w:rPr>
              <w:t xml:space="preserve">vulnerable adults </w:t>
            </w:r>
            <w:r>
              <w:rPr>
                <w:rFonts w:cs="Arial"/>
                <w:szCs w:val="24"/>
              </w:rPr>
              <w:t>and those in need of support.</w:t>
            </w:r>
          </w:p>
        </w:tc>
        <w:tc>
          <w:tcPr>
            <w:tcW w:w="493" w:type="dxa"/>
            <w:tcBorders>
              <w:top w:val="single" w:sz="4" w:space="0" w:color="auto"/>
              <w:left w:val="single" w:sz="4" w:space="0" w:color="auto"/>
              <w:bottom w:val="single" w:sz="4" w:space="0" w:color="auto"/>
            </w:tcBorders>
            <w:shd w:val="clear" w:color="auto" w:fill="D9D9D9"/>
            <w:vAlign w:val="center"/>
          </w:tcPr>
          <w:p w14:paraId="731D5F89" w14:textId="7AC4AA92"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8E7129D" w14:textId="65D096E1"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3C1F703" w14:textId="407E96C3" w:rsidR="00652530" w:rsidRPr="00C45A0F" w:rsidRDefault="00652530" w:rsidP="00652530">
            <w:pPr>
              <w:rPr>
                <w:rFonts w:cs="Arial"/>
                <w:b/>
              </w:rPr>
            </w:pPr>
            <w:r>
              <w:t>I</w:t>
            </w:r>
          </w:p>
        </w:tc>
      </w:tr>
      <w:tr w:rsidR="00652530" w:rsidRPr="00C45A0F" w14:paraId="01086B8C" w14:textId="77777777" w:rsidTr="00723F03">
        <w:trPr>
          <w:cantSplit/>
          <w:jc w:val="center"/>
        </w:trPr>
        <w:tc>
          <w:tcPr>
            <w:tcW w:w="629" w:type="dxa"/>
            <w:vMerge/>
            <w:tcBorders>
              <w:right w:val="single" w:sz="4" w:space="0" w:color="auto"/>
            </w:tcBorders>
            <w:shd w:val="clear" w:color="auto" w:fill="auto"/>
          </w:tcPr>
          <w:p w14:paraId="37575A8A" w14:textId="77777777" w:rsidR="00652530" w:rsidRPr="00C45A0F" w:rsidRDefault="00652530" w:rsidP="00652530">
            <w:pPr>
              <w:rPr>
                <w:rFonts w:cs="Arial"/>
                <w:b/>
              </w:rPr>
            </w:pPr>
          </w:p>
        </w:tc>
        <w:tc>
          <w:tcPr>
            <w:tcW w:w="7123" w:type="dxa"/>
            <w:tcBorders>
              <w:top w:val="single" w:sz="4" w:space="0" w:color="auto"/>
              <w:left w:val="single" w:sz="4" w:space="0" w:color="auto"/>
              <w:bottom w:val="single" w:sz="4" w:space="0" w:color="auto"/>
              <w:right w:val="single" w:sz="4" w:space="0" w:color="auto"/>
            </w:tcBorders>
            <w:vAlign w:val="center"/>
          </w:tcPr>
          <w:p w14:paraId="2D3929A4" w14:textId="19C4E904" w:rsidR="00652530" w:rsidRDefault="00652530" w:rsidP="00652530">
            <w:pPr>
              <w:rPr>
                <w:rFonts w:cs="Arial"/>
                <w:szCs w:val="24"/>
              </w:rPr>
            </w:pPr>
            <w:r>
              <w:rPr>
                <w:rFonts w:cs="Arial"/>
              </w:rPr>
              <w:t>Ability to work in an empowering way with customers who are homeless and living in unsuitable/stressful conditions</w:t>
            </w:r>
            <w:r w:rsidR="00E61100">
              <w:rPr>
                <w:rFonts w:cs="Arial"/>
              </w:rPr>
              <w:t>.</w:t>
            </w:r>
          </w:p>
        </w:tc>
        <w:tc>
          <w:tcPr>
            <w:tcW w:w="493" w:type="dxa"/>
            <w:tcBorders>
              <w:top w:val="single" w:sz="4" w:space="0" w:color="auto"/>
              <w:left w:val="single" w:sz="4" w:space="0" w:color="auto"/>
              <w:bottom w:val="single" w:sz="4" w:space="0" w:color="auto"/>
              <w:right w:val="nil"/>
            </w:tcBorders>
            <w:shd w:val="clear" w:color="auto" w:fill="D9D9D9"/>
            <w:vAlign w:val="center"/>
          </w:tcPr>
          <w:p w14:paraId="04FF3353" w14:textId="66D6D5EB" w:rsidR="00652530"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right w:val="nil"/>
            </w:tcBorders>
            <w:vAlign w:val="center"/>
          </w:tcPr>
          <w:p w14:paraId="4D60BA36" w14:textId="686BB4D3"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right w:val="single" w:sz="4" w:space="0" w:color="auto"/>
            </w:tcBorders>
            <w:vAlign w:val="center"/>
          </w:tcPr>
          <w:p w14:paraId="12D49943" w14:textId="6123F897" w:rsidR="00652530" w:rsidRPr="00C45A0F" w:rsidRDefault="00652530" w:rsidP="00652530">
            <w:pPr>
              <w:rPr>
                <w:rFonts w:cs="Arial"/>
                <w:b/>
              </w:rPr>
            </w:pPr>
            <w:r>
              <w:t>AF and I</w:t>
            </w:r>
          </w:p>
        </w:tc>
      </w:tr>
      <w:tr w:rsidR="00652530" w:rsidRPr="00C45A0F" w14:paraId="1E856937" w14:textId="77777777" w:rsidTr="00723F03">
        <w:trPr>
          <w:cantSplit/>
          <w:jc w:val="center"/>
        </w:trPr>
        <w:tc>
          <w:tcPr>
            <w:tcW w:w="629" w:type="dxa"/>
            <w:vMerge/>
            <w:tcBorders>
              <w:right w:val="single" w:sz="4" w:space="0" w:color="auto"/>
            </w:tcBorders>
            <w:shd w:val="clear" w:color="auto" w:fill="auto"/>
          </w:tcPr>
          <w:p w14:paraId="392C5909"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56092D2" w14:textId="322BF77A" w:rsidR="00652530" w:rsidRPr="002D5165" w:rsidRDefault="00652530" w:rsidP="00652530">
            <w:pPr>
              <w:rPr>
                <w:rFonts w:cs="Arial"/>
              </w:rPr>
            </w:pPr>
            <w:r>
              <w:rPr>
                <w:rFonts w:cs="Arial"/>
                <w:szCs w:val="24"/>
              </w:rPr>
              <w:t>Ability to work flexibly and effectively within a team and respond to sudden changes in priorities and crisis situations</w:t>
            </w:r>
            <w:r w:rsidR="00E61100">
              <w:rPr>
                <w:rFonts w:cs="Arial"/>
                <w:szCs w:val="24"/>
              </w:rPr>
              <w:t>.</w:t>
            </w:r>
          </w:p>
        </w:tc>
        <w:tc>
          <w:tcPr>
            <w:tcW w:w="493" w:type="dxa"/>
            <w:tcBorders>
              <w:top w:val="single" w:sz="4" w:space="0" w:color="auto"/>
              <w:left w:val="single" w:sz="4" w:space="0" w:color="auto"/>
              <w:bottom w:val="single" w:sz="4" w:space="0" w:color="auto"/>
            </w:tcBorders>
            <w:shd w:val="clear" w:color="auto" w:fill="D9D9D9"/>
            <w:vAlign w:val="center"/>
          </w:tcPr>
          <w:p w14:paraId="14ED795A" w14:textId="3DC3A78B"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5553D4C" w14:textId="15FF54B1"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21D7103" w14:textId="7F60D1EE" w:rsidR="00652530" w:rsidRPr="00C45A0F" w:rsidRDefault="00652530" w:rsidP="00652530">
            <w:pPr>
              <w:rPr>
                <w:rFonts w:cs="Arial"/>
                <w:b/>
              </w:rPr>
            </w:pPr>
            <w:r>
              <w:t>AF and I</w:t>
            </w:r>
          </w:p>
        </w:tc>
      </w:tr>
      <w:tr w:rsidR="00652530" w:rsidRPr="00C45A0F" w14:paraId="7865A046" w14:textId="77777777" w:rsidTr="00723F03">
        <w:trPr>
          <w:cantSplit/>
          <w:jc w:val="center"/>
        </w:trPr>
        <w:tc>
          <w:tcPr>
            <w:tcW w:w="629" w:type="dxa"/>
            <w:vMerge/>
            <w:tcBorders>
              <w:right w:val="single" w:sz="4" w:space="0" w:color="auto"/>
            </w:tcBorders>
            <w:shd w:val="clear" w:color="auto" w:fill="auto"/>
          </w:tcPr>
          <w:p w14:paraId="7F2236BF"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E9B406F" w14:textId="5BC1BF90" w:rsidR="00652530" w:rsidRPr="00C45A0F" w:rsidRDefault="00652530" w:rsidP="00652530">
            <w:pPr>
              <w:rPr>
                <w:rFonts w:cs="Arial"/>
                <w:b/>
              </w:rPr>
            </w:pPr>
            <w:r>
              <w:rPr>
                <w:rFonts w:cs="Arial"/>
                <w:szCs w:val="24"/>
              </w:rPr>
              <w:t>Ability to use initiative to appropriately prioritise own work and that of the team according to service pressures and to meet deadlines and targets</w:t>
            </w:r>
            <w:r w:rsidR="00E61100">
              <w:rPr>
                <w:rFonts w:cs="Arial"/>
                <w:szCs w:val="24"/>
              </w:rPr>
              <w:t>.</w:t>
            </w:r>
          </w:p>
        </w:tc>
        <w:tc>
          <w:tcPr>
            <w:tcW w:w="493" w:type="dxa"/>
            <w:tcBorders>
              <w:top w:val="single" w:sz="4" w:space="0" w:color="auto"/>
              <w:left w:val="single" w:sz="4" w:space="0" w:color="auto"/>
              <w:bottom w:val="single" w:sz="4" w:space="0" w:color="auto"/>
            </w:tcBorders>
            <w:shd w:val="clear" w:color="auto" w:fill="D9D9D9"/>
            <w:vAlign w:val="center"/>
          </w:tcPr>
          <w:p w14:paraId="0503D6B1" w14:textId="4B772AE7"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F4FFB25" w14:textId="35B5BB2E"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3A62B925" w14:textId="17DAB6B2" w:rsidR="00652530" w:rsidRPr="00C45A0F" w:rsidRDefault="00652530" w:rsidP="00652530">
            <w:pPr>
              <w:rPr>
                <w:rFonts w:cs="Arial"/>
                <w:b/>
              </w:rPr>
            </w:pPr>
            <w:r>
              <w:t>AF and I</w:t>
            </w:r>
          </w:p>
        </w:tc>
      </w:tr>
      <w:tr w:rsidR="00652530" w:rsidRPr="00C45A0F" w14:paraId="098BA494" w14:textId="77777777" w:rsidTr="00723F03">
        <w:trPr>
          <w:cantSplit/>
          <w:jc w:val="center"/>
        </w:trPr>
        <w:tc>
          <w:tcPr>
            <w:tcW w:w="629" w:type="dxa"/>
            <w:vMerge/>
            <w:tcBorders>
              <w:right w:val="single" w:sz="4" w:space="0" w:color="auto"/>
            </w:tcBorders>
            <w:shd w:val="clear" w:color="auto" w:fill="auto"/>
          </w:tcPr>
          <w:p w14:paraId="6DC2837B"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A3AEECF" w14:textId="503DFFB6" w:rsidR="00652530" w:rsidRPr="00AB5314" w:rsidRDefault="00652530" w:rsidP="00652530">
            <w:pPr>
              <w:rPr>
                <w:rFonts w:cs="Arial"/>
                <w:bCs/>
              </w:rPr>
            </w:pPr>
            <w:r>
              <w:rPr>
                <w:rFonts w:cs="Arial"/>
                <w:bCs/>
              </w:rPr>
              <w:t>Confidently uses and interprets policies, procedures, data, caselaw and other information to make independent decisions.  Willingness to own and resolve issues.</w:t>
            </w:r>
          </w:p>
        </w:tc>
        <w:tc>
          <w:tcPr>
            <w:tcW w:w="493" w:type="dxa"/>
            <w:tcBorders>
              <w:top w:val="single" w:sz="4" w:space="0" w:color="auto"/>
              <w:left w:val="single" w:sz="4" w:space="0" w:color="auto"/>
              <w:bottom w:val="single" w:sz="4" w:space="0" w:color="auto"/>
            </w:tcBorders>
            <w:shd w:val="clear" w:color="auto" w:fill="D9D9D9"/>
            <w:vAlign w:val="center"/>
          </w:tcPr>
          <w:p w14:paraId="21E84F0C" w14:textId="0BDB7413"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82D3CA6" w14:textId="7D00BE29"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2A7C9C79" w14:textId="208C331E" w:rsidR="00652530" w:rsidRPr="00C45A0F" w:rsidRDefault="00652530" w:rsidP="00652530">
            <w:pPr>
              <w:rPr>
                <w:rFonts w:cs="Arial"/>
                <w:b/>
              </w:rPr>
            </w:pPr>
            <w:r>
              <w:t>AF and I</w:t>
            </w:r>
          </w:p>
        </w:tc>
      </w:tr>
      <w:tr w:rsidR="00652530" w:rsidRPr="00C45A0F" w14:paraId="1011D34F" w14:textId="77777777" w:rsidTr="00723F03">
        <w:trPr>
          <w:cantSplit/>
          <w:jc w:val="center"/>
        </w:trPr>
        <w:tc>
          <w:tcPr>
            <w:tcW w:w="629" w:type="dxa"/>
            <w:vMerge/>
            <w:tcBorders>
              <w:bottom w:val="single" w:sz="4" w:space="0" w:color="auto"/>
              <w:right w:val="single" w:sz="4" w:space="0" w:color="auto"/>
            </w:tcBorders>
            <w:shd w:val="clear" w:color="auto" w:fill="auto"/>
          </w:tcPr>
          <w:p w14:paraId="5B869783"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56F5527" w14:textId="414814A4" w:rsidR="00652530" w:rsidRDefault="00652530" w:rsidP="00652530">
            <w:pPr>
              <w:rPr>
                <w:rFonts w:cs="Arial"/>
                <w:bCs/>
              </w:rPr>
            </w:pPr>
            <w:r>
              <w:rPr>
                <w:rFonts w:cs="Arial"/>
                <w:bCs/>
              </w:rPr>
              <w:t>Uses expert knowledge and professional judgement in making decisions which are ethical and also consider the wider picture and implications for the customer, service and partners.</w:t>
            </w:r>
          </w:p>
        </w:tc>
        <w:tc>
          <w:tcPr>
            <w:tcW w:w="493" w:type="dxa"/>
            <w:tcBorders>
              <w:top w:val="single" w:sz="4" w:space="0" w:color="auto"/>
              <w:left w:val="single" w:sz="4" w:space="0" w:color="auto"/>
              <w:bottom w:val="single" w:sz="4" w:space="0" w:color="auto"/>
            </w:tcBorders>
            <w:shd w:val="clear" w:color="auto" w:fill="D9D9D9"/>
            <w:vAlign w:val="center"/>
          </w:tcPr>
          <w:p w14:paraId="2B22ADD5" w14:textId="50439499" w:rsidR="00652530"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C739719" w14:textId="4BA87F35"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2978884E" w14:textId="1A24F4FD" w:rsidR="00652530" w:rsidRPr="00C45A0F" w:rsidRDefault="00652530" w:rsidP="00652530">
            <w:pPr>
              <w:rPr>
                <w:rFonts w:cs="Arial"/>
                <w:b/>
              </w:rPr>
            </w:pPr>
            <w:r>
              <w:t>AF and I</w:t>
            </w:r>
          </w:p>
        </w:tc>
      </w:tr>
      <w:tr w:rsidR="00652530" w:rsidRPr="00C45A0F" w14:paraId="7468A3EC" w14:textId="77777777" w:rsidTr="00723F03">
        <w:trPr>
          <w:cantSplit/>
          <w:jc w:val="center"/>
        </w:trPr>
        <w:tc>
          <w:tcPr>
            <w:tcW w:w="629" w:type="dxa"/>
            <w:vMerge/>
            <w:tcBorders>
              <w:bottom w:val="single" w:sz="4" w:space="0" w:color="auto"/>
              <w:right w:val="single" w:sz="4" w:space="0" w:color="auto"/>
            </w:tcBorders>
            <w:shd w:val="clear" w:color="auto" w:fill="auto"/>
          </w:tcPr>
          <w:p w14:paraId="13D6AE8C"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DF2DF77" w14:textId="642615B2" w:rsidR="00652530" w:rsidRDefault="00652530" w:rsidP="00652530">
            <w:pPr>
              <w:rPr>
                <w:rFonts w:cs="Arial"/>
                <w:bCs/>
              </w:rPr>
            </w:pPr>
            <w:r>
              <w:rPr>
                <w:rFonts w:cs="Arial"/>
                <w:bCs/>
              </w:rPr>
              <w:t>Demonstrates a positive attitude to change; the service and working practices will constantly evolve and adapt to changing legislation, operating environment and demands.</w:t>
            </w:r>
          </w:p>
        </w:tc>
        <w:tc>
          <w:tcPr>
            <w:tcW w:w="493" w:type="dxa"/>
            <w:tcBorders>
              <w:top w:val="single" w:sz="4" w:space="0" w:color="auto"/>
              <w:left w:val="single" w:sz="4" w:space="0" w:color="auto"/>
              <w:bottom w:val="single" w:sz="4" w:space="0" w:color="auto"/>
            </w:tcBorders>
            <w:shd w:val="clear" w:color="auto" w:fill="D9D9D9"/>
            <w:vAlign w:val="center"/>
          </w:tcPr>
          <w:p w14:paraId="5973B152" w14:textId="28B4705C" w:rsidR="00652530"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6666F81" w14:textId="2D472F4C"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2D08419" w14:textId="1EEE4117" w:rsidR="00652530" w:rsidRPr="00C45A0F" w:rsidRDefault="00652530" w:rsidP="00652530">
            <w:pPr>
              <w:rPr>
                <w:rFonts w:cs="Arial"/>
                <w:b/>
              </w:rPr>
            </w:pPr>
            <w:r>
              <w:t>AF and I</w:t>
            </w:r>
          </w:p>
        </w:tc>
      </w:tr>
      <w:tr w:rsidR="00652530" w:rsidRPr="00C45A0F" w14:paraId="234BE49A" w14:textId="77777777" w:rsidTr="00723F03">
        <w:trPr>
          <w:cantSplit/>
          <w:jc w:val="center"/>
        </w:trPr>
        <w:tc>
          <w:tcPr>
            <w:tcW w:w="629" w:type="dxa"/>
            <w:vMerge/>
            <w:tcBorders>
              <w:bottom w:val="single" w:sz="4" w:space="0" w:color="auto"/>
              <w:right w:val="single" w:sz="4" w:space="0" w:color="auto"/>
            </w:tcBorders>
            <w:shd w:val="clear" w:color="auto" w:fill="auto"/>
          </w:tcPr>
          <w:p w14:paraId="4D357457"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6BD1EC0" w14:textId="32DED2A7" w:rsidR="004C45C6" w:rsidRPr="001F4EAE" w:rsidRDefault="00652530" w:rsidP="00652530">
            <w:pPr>
              <w:rPr>
                <w:rFonts w:cs="Arial"/>
                <w:bCs/>
              </w:rPr>
            </w:pPr>
            <w:r>
              <w:rPr>
                <w:rFonts w:cs="Arial"/>
              </w:rPr>
              <w:t xml:space="preserve">Ability to use Microsoft Office systems (Outlook, Word, Excel) and to </w:t>
            </w:r>
            <w:r>
              <w:rPr>
                <w:rFonts w:cs="Arial"/>
                <w:bCs/>
              </w:rPr>
              <w:t>record accurate data both in IT systems and written form</w:t>
            </w:r>
          </w:p>
        </w:tc>
        <w:tc>
          <w:tcPr>
            <w:tcW w:w="493" w:type="dxa"/>
            <w:tcBorders>
              <w:top w:val="single" w:sz="4" w:space="0" w:color="auto"/>
              <w:left w:val="single" w:sz="4" w:space="0" w:color="auto"/>
              <w:bottom w:val="single" w:sz="4" w:space="0" w:color="auto"/>
            </w:tcBorders>
            <w:shd w:val="clear" w:color="auto" w:fill="D9D9D9"/>
            <w:vAlign w:val="center"/>
          </w:tcPr>
          <w:p w14:paraId="705169DD" w14:textId="0F08DD1B"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E573360" w14:textId="6216FF4B"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725ADFE2" w14:textId="457D5050" w:rsidR="00652530" w:rsidRPr="00C45A0F" w:rsidRDefault="00652530" w:rsidP="00652530">
            <w:pPr>
              <w:rPr>
                <w:rFonts w:cs="Arial"/>
                <w:b/>
              </w:rPr>
            </w:pPr>
            <w:r>
              <w:t xml:space="preserve">AF </w:t>
            </w:r>
          </w:p>
        </w:tc>
      </w:tr>
      <w:tr w:rsidR="00652530" w:rsidRPr="00C45A0F" w14:paraId="295BC4F0" w14:textId="77777777" w:rsidTr="007234F4">
        <w:trPr>
          <w:jc w:val="center"/>
        </w:trPr>
        <w:tc>
          <w:tcPr>
            <w:tcW w:w="629" w:type="dxa"/>
            <w:vMerge w:val="restart"/>
            <w:tcBorders>
              <w:top w:val="single" w:sz="4" w:space="0" w:color="auto"/>
              <w:right w:val="single" w:sz="4" w:space="0" w:color="auto"/>
            </w:tcBorders>
            <w:shd w:val="clear" w:color="auto" w:fill="auto"/>
          </w:tcPr>
          <w:p w14:paraId="318DB965" w14:textId="77777777" w:rsidR="00652530" w:rsidRPr="00C45A0F" w:rsidRDefault="00652530" w:rsidP="00652530">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250E1C2E" w14:textId="77777777" w:rsidR="00652530" w:rsidRPr="00C45A0F" w:rsidRDefault="00652530" w:rsidP="00652530">
            <w:pPr>
              <w:rPr>
                <w:rFonts w:cs="Arial"/>
                <w:b/>
              </w:rPr>
            </w:pPr>
            <w:r w:rsidRPr="00C45A0F">
              <w:rPr>
                <w:rFonts w:cs="Arial"/>
                <w:b/>
              </w:rPr>
              <w:t>Knowledge:</w:t>
            </w:r>
          </w:p>
        </w:tc>
      </w:tr>
      <w:tr w:rsidR="00652530" w:rsidRPr="00C45A0F" w14:paraId="40F29259" w14:textId="77777777" w:rsidTr="00723F03">
        <w:trPr>
          <w:cantSplit/>
          <w:jc w:val="center"/>
        </w:trPr>
        <w:tc>
          <w:tcPr>
            <w:tcW w:w="629" w:type="dxa"/>
            <w:vMerge/>
            <w:tcBorders>
              <w:right w:val="single" w:sz="4" w:space="0" w:color="auto"/>
            </w:tcBorders>
            <w:shd w:val="clear" w:color="auto" w:fill="auto"/>
          </w:tcPr>
          <w:p w14:paraId="409EF5D1"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D492978" w14:textId="29441441" w:rsidR="00652530" w:rsidRPr="004D1E4B" w:rsidRDefault="00652530" w:rsidP="00652530">
            <w:pPr>
              <w:rPr>
                <w:rFonts w:cs="Arial"/>
              </w:rPr>
            </w:pPr>
            <w:r>
              <w:rPr>
                <w:rFonts w:cs="Arial"/>
              </w:rPr>
              <w:t>Knowledge of General Data Protection Regulation 2016</w:t>
            </w:r>
            <w:r w:rsidR="00E61100">
              <w:rPr>
                <w:rFonts w:cs="Arial"/>
              </w:rPr>
              <w:t>.</w:t>
            </w:r>
          </w:p>
        </w:tc>
        <w:tc>
          <w:tcPr>
            <w:tcW w:w="493" w:type="dxa"/>
            <w:tcBorders>
              <w:top w:val="single" w:sz="4" w:space="0" w:color="auto"/>
              <w:left w:val="single" w:sz="4" w:space="0" w:color="auto"/>
              <w:bottom w:val="single" w:sz="4" w:space="0" w:color="auto"/>
            </w:tcBorders>
            <w:shd w:val="clear" w:color="auto" w:fill="D9D9D9"/>
            <w:vAlign w:val="center"/>
          </w:tcPr>
          <w:p w14:paraId="6AC8B290" w14:textId="633F9721"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30773394" w14:textId="1995B4EB"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8027294" w14:textId="5404B159" w:rsidR="00652530" w:rsidRPr="00C45A0F" w:rsidRDefault="00652530" w:rsidP="00652530">
            <w:pPr>
              <w:rPr>
                <w:rFonts w:cs="Arial"/>
                <w:b/>
              </w:rPr>
            </w:pPr>
            <w:r>
              <w:t>AF</w:t>
            </w:r>
          </w:p>
        </w:tc>
      </w:tr>
      <w:tr w:rsidR="00652530" w:rsidRPr="00C45A0F" w14:paraId="0528496E" w14:textId="77777777" w:rsidTr="00820F35">
        <w:trPr>
          <w:cantSplit/>
          <w:jc w:val="center"/>
        </w:trPr>
        <w:tc>
          <w:tcPr>
            <w:tcW w:w="629" w:type="dxa"/>
            <w:vMerge/>
            <w:tcBorders>
              <w:right w:val="single" w:sz="4" w:space="0" w:color="auto"/>
            </w:tcBorders>
            <w:shd w:val="clear" w:color="auto" w:fill="auto"/>
          </w:tcPr>
          <w:p w14:paraId="279C1EC9"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vAlign w:val="center"/>
          </w:tcPr>
          <w:p w14:paraId="2B55CC34" w14:textId="2708E3B9" w:rsidR="00652530" w:rsidRDefault="00652530" w:rsidP="00652530">
            <w:pPr>
              <w:rPr>
                <w:rFonts w:cs="Arial"/>
                <w:szCs w:val="24"/>
              </w:rPr>
            </w:pPr>
            <w:r>
              <w:rPr>
                <w:rFonts w:cs="Arial"/>
              </w:rPr>
              <w:t>A knowledge and commitment to safeguarding and promoting the welfare of children, young people and/or vulnerable adults .</w:t>
            </w:r>
          </w:p>
        </w:tc>
        <w:tc>
          <w:tcPr>
            <w:tcW w:w="493" w:type="dxa"/>
            <w:tcBorders>
              <w:top w:val="single" w:sz="4" w:space="0" w:color="auto"/>
              <w:left w:val="single" w:sz="4" w:space="0" w:color="auto"/>
              <w:bottom w:val="single" w:sz="4" w:space="0" w:color="auto"/>
            </w:tcBorders>
            <w:shd w:val="clear" w:color="auto" w:fill="D9D9D9"/>
            <w:vAlign w:val="center"/>
          </w:tcPr>
          <w:p w14:paraId="1587AFCC" w14:textId="1B14F48B" w:rsidR="00652530"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16FF4D6" w14:textId="0DF64527" w:rsidR="00652530"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0F107369" w14:textId="3BC795AD" w:rsidR="00652530" w:rsidRDefault="00652530" w:rsidP="00652530">
            <w:r>
              <w:t>I</w:t>
            </w:r>
          </w:p>
        </w:tc>
      </w:tr>
      <w:tr w:rsidR="00652530" w:rsidRPr="00C45A0F" w14:paraId="23C113E2" w14:textId="77777777" w:rsidTr="00723F03">
        <w:trPr>
          <w:cantSplit/>
          <w:jc w:val="center"/>
        </w:trPr>
        <w:tc>
          <w:tcPr>
            <w:tcW w:w="629" w:type="dxa"/>
            <w:vMerge/>
            <w:tcBorders>
              <w:right w:val="single" w:sz="4" w:space="0" w:color="auto"/>
            </w:tcBorders>
            <w:shd w:val="clear" w:color="auto" w:fill="auto"/>
          </w:tcPr>
          <w:p w14:paraId="34E54077"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9E6F0CB" w14:textId="775B67E6" w:rsidR="00652530" w:rsidRPr="00C45A0F" w:rsidRDefault="00652530" w:rsidP="00652530">
            <w:pPr>
              <w:rPr>
                <w:rFonts w:cs="Arial"/>
                <w:b/>
              </w:rPr>
            </w:pPr>
            <w:r>
              <w:rPr>
                <w:rFonts w:cs="Arial"/>
                <w:szCs w:val="24"/>
              </w:rPr>
              <w:t>Extensive working knowledge of the legislation, statutory guidance and relevant caselaw in relation to homelessness and social housing allocations.</w:t>
            </w:r>
          </w:p>
        </w:tc>
        <w:tc>
          <w:tcPr>
            <w:tcW w:w="493" w:type="dxa"/>
            <w:tcBorders>
              <w:top w:val="single" w:sz="4" w:space="0" w:color="auto"/>
              <w:left w:val="single" w:sz="4" w:space="0" w:color="auto"/>
              <w:bottom w:val="single" w:sz="4" w:space="0" w:color="auto"/>
            </w:tcBorders>
            <w:shd w:val="clear" w:color="auto" w:fill="D9D9D9"/>
            <w:vAlign w:val="center"/>
          </w:tcPr>
          <w:p w14:paraId="0BB0743D" w14:textId="63F49003"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0B680F7F" w14:textId="3845AD90"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32272B9E" w14:textId="64204B6C" w:rsidR="00652530" w:rsidRPr="00C45A0F" w:rsidRDefault="00652530" w:rsidP="00652530">
            <w:pPr>
              <w:rPr>
                <w:rFonts w:cs="Arial"/>
                <w:b/>
              </w:rPr>
            </w:pPr>
            <w:r>
              <w:t>AF and I</w:t>
            </w:r>
          </w:p>
        </w:tc>
      </w:tr>
      <w:tr w:rsidR="00652530" w:rsidRPr="00C45A0F" w14:paraId="47966E5C" w14:textId="77777777" w:rsidTr="00723F03">
        <w:trPr>
          <w:cantSplit/>
          <w:jc w:val="center"/>
        </w:trPr>
        <w:tc>
          <w:tcPr>
            <w:tcW w:w="629" w:type="dxa"/>
            <w:vMerge/>
            <w:tcBorders>
              <w:right w:val="single" w:sz="4" w:space="0" w:color="auto"/>
            </w:tcBorders>
            <w:shd w:val="clear" w:color="auto" w:fill="auto"/>
          </w:tcPr>
          <w:p w14:paraId="41248384"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0D6448F" w14:textId="33C9D54F" w:rsidR="00652530" w:rsidRPr="00C45A0F" w:rsidRDefault="00652530" w:rsidP="00652530">
            <w:pPr>
              <w:rPr>
                <w:rFonts w:cs="Arial"/>
                <w:b/>
              </w:rPr>
            </w:pPr>
            <w:r>
              <w:rPr>
                <w:rFonts w:cs="Arial"/>
                <w:szCs w:val="24"/>
              </w:rPr>
              <w:t>In depth working knowledge of current housing issues, particularly in respect of social housing and the range of housing options that are available</w:t>
            </w:r>
            <w:r w:rsidR="00E61100">
              <w:rPr>
                <w:rFonts w:cs="Arial"/>
                <w:szCs w:val="24"/>
              </w:rPr>
              <w:t>.</w:t>
            </w:r>
          </w:p>
        </w:tc>
        <w:tc>
          <w:tcPr>
            <w:tcW w:w="493" w:type="dxa"/>
            <w:tcBorders>
              <w:top w:val="single" w:sz="4" w:space="0" w:color="auto"/>
              <w:left w:val="single" w:sz="4" w:space="0" w:color="auto"/>
              <w:bottom w:val="single" w:sz="4" w:space="0" w:color="auto"/>
            </w:tcBorders>
            <w:shd w:val="clear" w:color="auto" w:fill="D9D9D9"/>
            <w:vAlign w:val="center"/>
          </w:tcPr>
          <w:p w14:paraId="2710E11E" w14:textId="2F348F14"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D98F418" w14:textId="0E61BA6D"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7FD91F65" w14:textId="56399800" w:rsidR="00652530" w:rsidRPr="00C45A0F" w:rsidRDefault="00652530" w:rsidP="00652530">
            <w:pPr>
              <w:rPr>
                <w:rFonts w:cs="Arial"/>
                <w:b/>
              </w:rPr>
            </w:pPr>
            <w:r>
              <w:t>AF and I</w:t>
            </w:r>
          </w:p>
        </w:tc>
      </w:tr>
      <w:tr w:rsidR="00652530" w:rsidRPr="00C45A0F" w14:paraId="23077D78" w14:textId="77777777" w:rsidTr="00723F03">
        <w:trPr>
          <w:cantSplit/>
          <w:jc w:val="center"/>
        </w:trPr>
        <w:tc>
          <w:tcPr>
            <w:tcW w:w="629" w:type="dxa"/>
            <w:vMerge/>
            <w:tcBorders>
              <w:right w:val="single" w:sz="4" w:space="0" w:color="auto"/>
            </w:tcBorders>
            <w:shd w:val="clear" w:color="auto" w:fill="auto"/>
          </w:tcPr>
          <w:p w14:paraId="7114A53F"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0145C52" w14:textId="61090D6A" w:rsidR="00652530" w:rsidRPr="00C45A0F" w:rsidRDefault="00652530" w:rsidP="00652530">
            <w:pPr>
              <w:rPr>
                <w:rFonts w:cs="Arial"/>
                <w:b/>
              </w:rPr>
            </w:pPr>
            <w:r>
              <w:rPr>
                <w:rFonts w:cs="Arial"/>
                <w:szCs w:val="24"/>
              </w:rPr>
              <w:t>Knowledge of welfare benefits</w:t>
            </w:r>
            <w:r w:rsidR="00E61100">
              <w:rPr>
                <w:rFonts w:cs="Arial"/>
                <w:szCs w:val="24"/>
              </w:rPr>
              <w:t>.</w:t>
            </w:r>
          </w:p>
        </w:tc>
        <w:tc>
          <w:tcPr>
            <w:tcW w:w="493" w:type="dxa"/>
            <w:tcBorders>
              <w:top w:val="single" w:sz="4" w:space="0" w:color="auto"/>
              <w:left w:val="single" w:sz="4" w:space="0" w:color="auto"/>
              <w:bottom w:val="single" w:sz="4" w:space="0" w:color="auto"/>
            </w:tcBorders>
            <w:shd w:val="clear" w:color="auto" w:fill="D9D9D9"/>
            <w:vAlign w:val="center"/>
          </w:tcPr>
          <w:p w14:paraId="68268822" w14:textId="35EDED6C"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29417218" w14:textId="264D8A77"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4EC2D238" w14:textId="6302B631" w:rsidR="00652530" w:rsidRPr="00C45A0F" w:rsidRDefault="00652530" w:rsidP="00652530">
            <w:pPr>
              <w:rPr>
                <w:rFonts w:cs="Arial"/>
                <w:b/>
              </w:rPr>
            </w:pPr>
            <w:r>
              <w:t>AF</w:t>
            </w:r>
          </w:p>
        </w:tc>
      </w:tr>
      <w:tr w:rsidR="00652530" w:rsidRPr="00C45A0F" w14:paraId="30A1E628" w14:textId="77777777" w:rsidTr="00723F03">
        <w:trPr>
          <w:cantSplit/>
          <w:jc w:val="center"/>
        </w:trPr>
        <w:tc>
          <w:tcPr>
            <w:tcW w:w="629" w:type="dxa"/>
            <w:vMerge/>
            <w:tcBorders>
              <w:bottom w:val="single" w:sz="4" w:space="0" w:color="auto"/>
              <w:right w:val="single" w:sz="4" w:space="0" w:color="auto"/>
            </w:tcBorders>
            <w:shd w:val="clear" w:color="auto" w:fill="auto"/>
          </w:tcPr>
          <w:p w14:paraId="7165373D" w14:textId="77777777" w:rsidR="00652530" w:rsidRPr="00C45A0F"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3050669" w14:textId="335493EB" w:rsidR="00652530" w:rsidRPr="00C45A0F" w:rsidRDefault="00652530" w:rsidP="00652530">
            <w:pPr>
              <w:rPr>
                <w:rFonts w:cs="Arial"/>
                <w:b/>
              </w:rPr>
            </w:pPr>
            <w:r>
              <w:rPr>
                <w:rFonts w:cs="Arial"/>
                <w:szCs w:val="24"/>
              </w:rPr>
              <w:t>Knowledge of the CIH’s professional standards for housing professionals and commitment to work within these standards</w:t>
            </w:r>
            <w:r w:rsidR="00E61100">
              <w:rPr>
                <w:rFonts w:cs="Arial"/>
                <w:szCs w:val="24"/>
              </w:rPr>
              <w:t>.</w:t>
            </w:r>
          </w:p>
        </w:tc>
        <w:tc>
          <w:tcPr>
            <w:tcW w:w="493" w:type="dxa"/>
            <w:tcBorders>
              <w:top w:val="single" w:sz="4" w:space="0" w:color="auto"/>
              <w:left w:val="single" w:sz="4" w:space="0" w:color="auto"/>
              <w:bottom w:val="single" w:sz="4" w:space="0" w:color="auto"/>
            </w:tcBorders>
            <w:shd w:val="clear" w:color="auto" w:fill="D9D9D9"/>
            <w:vAlign w:val="center"/>
          </w:tcPr>
          <w:p w14:paraId="02D3CFAD" w14:textId="2B9CEAE3"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2D2D80C" w14:textId="1B3FD693"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3DB700AE" w14:textId="7B177B7F" w:rsidR="00652530" w:rsidRPr="00C45A0F" w:rsidRDefault="00652530" w:rsidP="00652530">
            <w:pPr>
              <w:rPr>
                <w:rFonts w:cs="Arial"/>
                <w:b/>
              </w:rPr>
            </w:pPr>
            <w:r>
              <w:t>AF and I</w:t>
            </w:r>
          </w:p>
        </w:tc>
      </w:tr>
      <w:tr w:rsidR="00652530" w:rsidRPr="00D43DCF" w14:paraId="7939AB5C"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4E07694B" w14:textId="77777777" w:rsidR="00652530" w:rsidRDefault="00652530" w:rsidP="00652530">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14:paraId="0D5F3725" w14:textId="77777777" w:rsidR="00652530" w:rsidRPr="00D43DCF" w:rsidRDefault="00652530" w:rsidP="00652530">
            <w:pPr>
              <w:rPr>
                <w:rFonts w:cs="Arial"/>
                <w:b/>
                <w:lang w:val="sv-SE"/>
              </w:rPr>
            </w:pPr>
            <w:r w:rsidRPr="00D43DCF">
              <w:rPr>
                <w:rFonts w:cs="Arial"/>
                <w:b/>
                <w:lang w:val="sv-SE"/>
              </w:rPr>
              <w:t>Interpersonal/Communication Skills:</w:t>
            </w:r>
          </w:p>
          <w:p w14:paraId="18D33234" w14:textId="77777777" w:rsidR="00652530" w:rsidRPr="00D43DCF" w:rsidRDefault="00652530" w:rsidP="00652530">
            <w:pPr>
              <w:rPr>
                <w:rFonts w:cs="Arial"/>
                <w:b/>
                <w:lang w:val="sv-SE"/>
              </w:rPr>
            </w:pPr>
            <w:r w:rsidRPr="00D43DCF">
              <w:rPr>
                <w:rFonts w:cs="Arial"/>
                <w:b/>
                <w:lang w:val="sv-SE"/>
              </w:rPr>
              <w:t>Verbal Skills</w:t>
            </w:r>
          </w:p>
        </w:tc>
      </w:tr>
      <w:tr w:rsidR="00652530" w:rsidRPr="00C45A0F" w14:paraId="04996E37" w14:textId="77777777" w:rsidTr="00723F03">
        <w:trPr>
          <w:cantSplit/>
          <w:jc w:val="center"/>
        </w:trPr>
        <w:tc>
          <w:tcPr>
            <w:tcW w:w="629" w:type="dxa"/>
            <w:vMerge/>
            <w:tcBorders>
              <w:right w:val="single" w:sz="4" w:space="0" w:color="auto"/>
            </w:tcBorders>
            <w:shd w:val="clear" w:color="auto" w:fill="auto"/>
          </w:tcPr>
          <w:p w14:paraId="346FEAA6" w14:textId="77777777" w:rsidR="00652530" w:rsidRPr="00D43DCF" w:rsidRDefault="00652530" w:rsidP="00652530">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4489B074" w14:textId="5C30D775" w:rsidR="00652530" w:rsidRPr="002D5165" w:rsidRDefault="00652530" w:rsidP="00652530">
            <w:pPr>
              <w:rPr>
                <w:rFonts w:cs="Arial"/>
              </w:rPr>
            </w:pPr>
            <w:r w:rsidRPr="002D5165">
              <w:rPr>
                <w:rFonts w:cs="Arial"/>
              </w:rPr>
              <w:t>Ability to establish</w:t>
            </w:r>
            <w:r>
              <w:rPr>
                <w:rFonts w:cs="Arial"/>
              </w:rPr>
              <w:t xml:space="preserve"> and maintain positive</w:t>
            </w:r>
            <w:r w:rsidRPr="002D5165">
              <w:rPr>
                <w:rFonts w:cs="Arial"/>
              </w:rPr>
              <w:t xml:space="preserve"> professional</w:t>
            </w:r>
            <w:r>
              <w:rPr>
                <w:rFonts w:cs="Arial"/>
              </w:rPr>
              <w:t xml:space="preserve"> and </w:t>
            </w:r>
            <w:r w:rsidRPr="002D5165">
              <w:rPr>
                <w:rFonts w:cs="Arial"/>
              </w:rPr>
              <w:t>effective working relationships</w:t>
            </w:r>
            <w:r>
              <w:rPr>
                <w:rFonts w:cs="Arial"/>
              </w:rPr>
              <w:t xml:space="preserve"> and boundaries </w:t>
            </w:r>
            <w:r w:rsidRPr="002D5165">
              <w:rPr>
                <w:rFonts w:cs="Arial"/>
              </w:rPr>
              <w:t>with a range of partners/colleagues</w:t>
            </w:r>
            <w:r>
              <w:rPr>
                <w:rFonts w:cs="Arial"/>
              </w:rPr>
              <w:t xml:space="preserve"> and customers, including young people and vulnerable adults.</w:t>
            </w:r>
          </w:p>
        </w:tc>
        <w:tc>
          <w:tcPr>
            <w:tcW w:w="493" w:type="dxa"/>
            <w:tcBorders>
              <w:top w:val="single" w:sz="4" w:space="0" w:color="auto"/>
              <w:left w:val="single" w:sz="4" w:space="0" w:color="auto"/>
              <w:bottom w:val="single" w:sz="4" w:space="0" w:color="auto"/>
            </w:tcBorders>
            <w:shd w:val="clear" w:color="auto" w:fill="D9D9D9"/>
            <w:vAlign w:val="center"/>
          </w:tcPr>
          <w:p w14:paraId="71433D49" w14:textId="0B6F95C7"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3B930FFB" w14:textId="52D1AA11"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13D8F0C5" w14:textId="5EA521BD" w:rsidR="00652530" w:rsidRPr="00C45A0F" w:rsidRDefault="00652530" w:rsidP="00652530">
            <w:pPr>
              <w:rPr>
                <w:rFonts w:cs="Arial"/>
                <w:b/>
              </w:rPr>
            </w:pPr>
            <w:r>
              <w:t>I</w:t>
            </w:r>
          </w:p>
        </w:tc>
      </w:tr>
      <w:tr w:rsidR="00652530" w:rsidRPr="00C45A0F" w14:paraId="5A669CC2" w14:textId="77777777" w:rsidTr="00723F03">
        <w:trPr>
          <w:cantSplit/>
          <w:jc w:val="center"/>
        </w:trPr>
        <w:tc>
          <w:tcPr>
            <w:tcW w:w="629" w:type="dxa"/>
            <w:vMerge/>
            <w:tcBorders>
              <w:right w:val="single" w:sz="4" w:space="0" w:color="auto"/>
            </w:tcBorders>
            <w:shd w:val="clear" w:color="auto" w:fill="auto"/>
          </w:tcPr>
          <w:p w14:paraId="7540EACB" w14:textId="77777777" w:rsidR="00652530"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67C585E" w14:textId="595B5841" w:rsidR="00652530" w:rsidRPr="00E8641A" w:rsidRDefault="00652530" w:rsidP="00652530">
            <w:pPr>
              <w:rPr>
                <w:rFonts w:cs="Arial"/>
              </w:rPr>
            </w:pPr>
            <w:r>
              <w:rPr>
                <w:rFonts w:cs="Arial"/>
                <w:bCs/>
              </w:rPr>
              <w:t>Ability to communicate with team and individuals effectively in a leading and coaching capacity.</w:t>
            </w:r>
          </w:p>
        </w:tc>
        <w:tc>
          <w:tcPr>
            <w:tcW w:w="493" w:type="dxa"/>
            <w:tcBorders>
              <w:top w:val="single" w:sz="4" w:space="0" w:color="auto"/>
              <w:left w:val="single" w:sz="4" w:space="0" w:color="auto"/>
              <w:bottom w:val="single" w:sz="4" w:space="0" w:color="auto"/>
            </w:tcBorders>
            <w:shd w:val="clear" w:color="auto" w:fill="D9D9D9"/>
            <w:vAlign w:val="center"/>
          </w:tcPr>
          <w:p w14:paraId="7B56FA44" w14:textId="205596F3" w:rsidR="00652530"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2CC0707" w14:textId="0E8C99E2" w:rsidR="00652530"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783668FD" w14:textId="42F83005" w:rsidR="00652530" w:rsidRDefault="00652530" w:rsidP="00652530">
            <w:r>
              <w:t>I</w:t>
            </w:r>
          </w:p>
        </w:tc>
      </w:tr>
      <w:tr w:rsidR="00652530" w:rsidRPr="00C45A0F" w14:paraId="477604FA" w14:textId="77777777" w:rsidTr="00723F03">
        <w:trPr>
          <w:cantSplit/>
          <w:jc w:val="center"/>
        </w:trPr>
        <w:tc>
          <w:tcPr>
            <w:tcW w:w="629" w:type="dxa"/>
            <w:vMerge/>
            <w:tcBorders>
              <w:right w:val="single" w:sz="4" w:space="0" w:color="auto"/>
            </w:tcBorders>
            <w:shd w:val="clear" w:color="auto" w:fill="auto"/>
          </w:tcPr>
          <w:p w14:paraId="0D25F3BF" w14:textId="77777777" w:rsidR="00652530"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404AFF8" w14:textId="4EBB743D" w:rsidR="00652530" w:rsidRDefault="00652530" w:rsidP="00652530">
            <w:pPr>
              <w:rPr>
                <w:rFonts w:cs="Arial"/>
                <w:b/>
              </w:rPr>
            </w:pPr>
            <w:r w:rsidRPr="00E8641A">
              <w:rPr>
                <w:rFonts w:cs="Arial"/>
              </w:rPr>
              <w:t xml:space="preserve">Ability to explain complex information such as policies and procedures in a clear, </w:t>
            </w:r>
            <w:proofErr w:type="gramStart"/>
            <w:r w:rsidRPr="00E8641A">
              <w:rPr>
                <w:rFonts w:cs="Arial"/>
              </w:rPr>
              <w:t>understandable</w:t>
            </w:r>
            <w:proofErr w:type="gramEnd"/>
            <w:r w:rsidRPr="00E8641A">
              <w:rPr>
                <w:rFonts w:cs="Arial"/>
              </w:rPr>
              <w:t xml:space="preserve"> and concise manner</w:t>
            </w:r>
            <w:r>
              <w:rPr>
                <w:rFonts w:cs="Arial"/>
              </w:rPr>
              <w:t xml:space="preserve"> to individuals or groups of people</w:t>
            </w:r>
            <w:r w:rsidR="00E61100">
              <w:rPr>
                <w:rFonts w:cs="Arial"/>
              </w:rPr>
              <w:t>.</w:t>
            </w:r>
          </w:p>
        </w:tc>
        <w:tc>
          <w:tcPr>
            <w:tcW w:w="493" w:type="dxa"/>
            <w:tcBorders>
              <w:top w:val="single" w:sz="4" w:space="0" w:color="auto"/>
              <w:left w:val="single" w:sz="4" w:space="0" w:color="auto"/>
              <w:bottom w:val="single" w:sz="4" w:space="0" w:color="auto"/>
            </w:tcBorders>
            <w:shd w:val="clear" w:color="auto" w:fill="D9D9D9"/>
            <w:vAlign w:val="center"/>
          </w:tcPr>
          <w:p w14:paraId="42DF7ECE" w14:textId="23380BA5"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3108A24" w14:textId="38238F7C"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7C9050BB" w14:textId="03459097" w:rsidR="00652530" w:rsidRPr="00C45A0F" w:rsidRDefault="00652530" w:rsidP="00652530">
            <w:pPr>
              <w:rPr>
                <w:rFonts w:cs="Arial"/>
                <w:b/>
              </w:rPr>
            </w:pPr>
            <w:r>
              <w:t>I</w:t>
            </w:r>
          </w:p>
        </w:tc>
      </w:tr>
      <w:tr w:rsidR="00652530" w:rsidRPr="00C45A0F" w14:paraId="73C3441A" w14:textId="77777777" w:rsidTr="00723F03">
        <w:trPr>
          <w:cantSplit/>
          <w:jc w:val="center"/>
        </w:trPr>
        <w:tc>
          <w:tcPr>
            <w:tcW w:w="629" w:type="dxa"/>
            <w:vMerge/>
            <w:tcBorders>
              <w:right w:val="single" w:sz="4" w:space="0" w:color="auto"/>
            </w:tcBorders>
            <w:shd w:val="clear" w:color="auto" w:fill="auto"/>
          </w:tcPr>
          <w:p w14:paraId="15A9CC28" w14:textId="77777777" w:rsidR="00652530"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E09CC23" w14:textId="733EBC57" w:rsidR="00652530" w:rsidRDefault="00652530" w:rsidP="00652530">
            <w:pPr>
              <w:rPr>
                <w:rFonts w:cs="Arial"/>
                <w:b/>
              </w:rPr>
            </w:pPr>
            <w:r>
              <w:rPr>
                <w:rFonts w:cs="Arial"/>
              </w:rPr>
              <w:t>Ability to recognise communication needs and address these professionally and appropriately, including communicating effectively with those who may be distressed and those who exhibit challenging behaviour.</w:t>
            </w:r>
          </w:p>
        </w:tc>
        <w:tc>
          <w:tcPr>
            <w:tcW w:w="493" w:type="dxa"/>
            <w:tcBorders>
              <w:top w:val="single" w:sz="4" w:space="0" w:color="auto"/>
              <w:left w:val="single" w:sz="4" w:space="0" w:color="auto"/>
              <w:bottom w:val="single" w:sz="4" w:space="0" w:color="auto"/>
            </w:tcBorders>
            <w:shd w:val="clear" w:color="auto" w:fill="D9D9D9"/>
            <w:vAlign w:val="center"/>
          </w:tcPr>
          <w:p w14:paraId="48E917A2" w14:textId="1641757A"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313C6F2E" w14:textId="6844979E"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7681FC91" w14:textId="2A79817C" w:rsidR="00652530" w:rsidRPr="00C45A0F" w:rsidRDefault="00652530" w:rsidP="00652530">
            <w:pPr>
              <w:rPr>
                <w:rFonts w:cs="Arial"/>
                <w:b/>
              </w:rPr>
            </w:pPr>
            <w:r>
              <w:t>AF and I</w:t>
            </w:r>
          </w:p>
        </w:tc>
      </w:tr>
      <w:tr w:rsidR="00652530" w:rsidRPr="00C45A0F" w14:paraId="2A5ABF10" w14:textId="77777777" w:rsidTr="007234F4">
        <w:trPr>
          <w:jc w:val="center"/>
        </w:trPr>
        <w:tc>
          <w:tcPr>
            <w:tcW w:w="629" w:type="dxa"/>
            <w:vMerge/>
            <w:tcBorders>
              <w:right w:val="single" w:sz="4" w:space="0" w:color="auto"/>
            </w:tcBorders>
            <w:shd w:val="clear" w:color="auto" w:fill="auto"/>
          </w:tcPr>
          <w:p w14:paraId="241243F7" w14:textId="77777777" w:rsidR="00652530" w:rsidRDefault="00652530" w:rsidP="00652530">
            <w:pPr>
              <w:rPr>
                <w:rFonts w:cs="Arial"/>
                <w:b/>
              </w:rPr>
            </w:pPr>
          </w:p>
        </w:tc>
        <w:tc>
          <w:tcPr>
            <w:tcW w:w="9741" w:type="dxa"/>
            <w:gridSpan w:val="4"/>
            <w:tcBorders>
              <w:top w:val="single" w:sz="4" w:space="0" w:color="auto"/>
              <w:bottom w:val="single" w:sz="4" w:space="0" w:color="auto"/>
            </w:tcBorders>
            <w:shd w:val="clear" w:color="auto" w:fill="D9D9D9"/>
          </w:tcPr>
          <w:p w14:paraId="6BC61D31" w14:textId="77777777" w:rsidR="00652530" w:rsidRPr="00C45A0F" w:rsidRDefault="00652530" w:rsidP="00652530">
            <w:pPr>
              <w:rPr>
                <w:rFonts w:cs="Arial"/>
                <w:b/>
              </w:rPr>
            </w:pPr>
            <w:r>
              <w:rPr>
                <w:rFonts w:cs="Arial"/>
                <w:b/>
              </w:rPr>
              <w:t>Written Skills</w:t>
            </w:r>
          </w:p>
        </w:tc>
      </w:tr>
      <w:tr w:rsidR="00652530" w:rsidRPr="00C45A0F" w14:paraId="10FC5B7D" w14:textId="77777777" w:rsidTr="00723F03">
        <w:trPr>
          <w:cantSplit/>
          <w:jc w:val="center"/>
        </w:trPr>
        <w:tc>
          <w:tcPr>
            <w:tcW w:w="629" w:type="dxa"/>
            <w:vMerge/>
            <w:tcBorders>
              <w:right w:val="single" w:sz="4" w:space="0" w:color="auto"/>
            </w:tcBorders>
            <w:shd w:val="clear" w:color="auto" w:fill="auto"/>
          </w:tcPr>
          <w:p w14:paraId="76608FC4" w14:textId="77777777" w:rsidR="00652530" w:rsidRDefault="00652530" w:rsidP="0065253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17852ED" w14:textId="36E64A0E" w:rsidR="00652530" w:rsidRDefault="00652530" w:rsidP="00652530">
            <w:pPr>
              <w:rPr>
                <w:rFonts w:cs="Arial"/>
                <w:b/>
              </w:rPr>
            </w:pPr>
            <w:r>
              <w:rPr>
                <w:rFonts w:cs="Arial"/>
                <w:szCs w:val="24"/>
              </w:rPr>
              <w:t>Ability to produce clear written information to customers quickly and accurately with a high standard of spelling and grammar.</w:t>
            </w:r>
          </w:p>
        </w:tc>
        <w:tc>
          <w:tcPr>
            <w:tcW w:w="493" w:type="dxa"/>
            <w:tcBorders>
              <w:top w:val="single" w:sz="4" w:space="0" w:color="auto"/>
              <w:left w:val="single" w:sz="4" w:space="0" w:color="auto"/>
              <w:bottom w:val="single" w:sz="4" w:space="0" w:color="auto"/>
            </w:tcBorders>
            <w:shd w:val="clear" w:color="auto" w:fill="D9D9D9"/>
            <w:vAlign w:val="center"/>
          </w:tcPr>
          <w:p w14:paraId="301250B3" w14:textId="6267833E"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9AEAD95" w14:textId="3822D5AA"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4D45FCB4" w14:textId="60848396" w:rsidR="00652530" w:rsidRPr="00C45A0F" w:rsidRDefault="00652530" w:rsidP="00652530">
            <w:pPr>
              <w:rPr>
                <w:rFonts w:cs="Arial"/>
                <w:b/>
              </w:rPr>
            </w:pPr>
            <w:r>
              <w:t>AF</w:t>
            </w:r>
          </w:p>
        </w:tc>
      </w:tr>
      <w:tr w:rsidR="00652530" w:rsidRPr="00C45A0F" w14:paraId="05E72DA8" w14:textId="77777777"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1252A591" w14:textId="77777777" w:rsidR="00652530" w:rsidRDefault="00652530" w:rsidP="00652530">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7A6751C" w14:textId="77777777" w:rsidR="00652530" w:rsidRDefault="00652530" w:rsidP="00652530">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17E766F3" w14:textId="124BB98E" w:rsidR="00652530" w:rsidRPr="00C45A0F" w:rsidRDefault="00652530" w:rsidP="00652530">
            <w:pPr>
              <w:rPr>
                <w:rFonts w:cs="Arial"/>
                <w:b/>
              </w:rPr>
            </w:pPr>
          </w:p>
        </w:tc>
        <w:tc>
          <w:tcPr>
            <w:tcW w:w="748" w:type="dxa"/>
            <w:tcBorders>
              <w:top w:val="single" w:sz="4" w:space="0" w:color="auto"/>
              <w:left w:val="single" w:sz="4" w:space="0" w:color="auto"/>
              <w:bottom w:val="single" w:sz="4" w:space="0" w:color="auto"/>
            </w:tcBorders>
            <w:shd w:val="clear" w:color="auto" w:fill="auto"/>
          </w:tcPr>
          <w:p w14:paraId="23653F76" w14:textId="0B3BDAF6" w:rsidR="00652530" w:rsidRPr="00C45A0F" w:rsidRDefault="00652530" w:rsidP="0065253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E405AC5" w14:textId="77777777" w:rsidR="00652530" w:rsidRPr="00C45A0F" w:rsidRDefault="00652530" w:rsidP="00652530">
            <w:pPr>
              <w:rPr>
                <w:rFonts w:cs="Arial"/>
                <w:b/>
              </w:rPr>
            </w:pPr>
          </w:p>
        </w:tc>
      </w:tr>
      <w:tr w:rsidR="00652530" w:rsidRPr="00C45A0F" w14:paraId="18659F87" w14:textId="77777777" w:rsidTr="00582446">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10CF43B3" w14:textId="77777777" w:rsidR="00652530" w:rsidRDefault="00652530" w:rsidP="0065253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A64F04F" w14:textId="5FB4C8EA" w:rsidR="00652530" w:rsidRPr="0025375B" w:rsidRDefault="00652530" w:rsidP="00652530">
            <w:pPr>
              <w:rPr>
                <w:rFonts w:cs="Arial"/>
              </w:rPr>
            </w:pPr>
            <w:r>
              <w:rPr>
                <w:rFonts w:cs="Arial"/>
              </w:rPr>
              <w:t>Required to work in empty properties and visit customers in their temporary accommodation.</w:t>
            </w:r>
          </w:p>
        </w:tc>
        <w:tc>
          <w:tcPr>
            <w:tcW w:w="493" w:type="dxa"/>
            <w:tcBorders>
              <w:top w:val="single" w:sz="4" w:space="0" w:color="auto"/>
              <w:left w:val="single" w:sz="4" w:space="0" w:color="auto"/>
              <w:bottom w:val="single" w:sz="4" w:space="0" w:color="auto"/>
            </w:tcBorders>
            <w:shd w:val="clear" w:color="auto" w:fill="D9D9D9"/>
            <w:vAlign w:val="center"/>
          </w:tcPr>
          <w:p w14:paraId="0D63EF14" w14:textId="758DC98F" w:rsidR="00652530" w:rsidRPr="00C45A0F"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DD786CA" w14:textId="5B7A5F25"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05AD9E2" w14:textId="39A550B0" w:rsidR="00652530" w:rsidRPr="00C45A0F" w:rsidRDefault="00652530" w:rsidP="00652530">
            <w:pPr>
              <w:rPr>
                <w:rFonts w:cs="Arial"/>
                <w:b/>
              </w:rPr>
            </w:pPr>
            <w:r>
              <w:t xml:space="preserve">AF </w:t>
            </w:r>
          </w:p>
        </w:tc>
      </w:tr>
      <w:tr w:rsidR="00652530" w:rsidRPr="00C45A0F" w14:paraId="6D5A4B90" w14:textId="77777777" w:rsidTr="00582446">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90A33E0" w14:textId="77777777" w:rsidR="00652530" w:rsidRDefault="00652530" w:rsidP="0065253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775168F" w14:textId="0DF2AB65" w:rsidR="00652530" w:rsidRDefault="00652530" w:rsidP="00652530">
            <w:pPr>
              <w:rPr>
                <w:rFonts w:cs="Arial"/>
              </w:rPr>
            </w:pPr>
            <w:r>
              <w:rPr>
                <w:rFonts w:cs="Arial"/>
              </w:rPr>
              <w:t>Must be able to drive and have access to a car that can be used for work.</w:t>
            </w:r>
          </w:p>
        </w:tc>
        <w:tc>
          <w:tcPr>
            <w:tcW w:w="493" w:type="dxa"/>
            <w:tcBorders>
              <w:top w:val="single" w:sz="4" w:space="0" w:color="auto"/>
              <w:left w:val="single" w:sz="4" w:space="0" w:color="auto"/>
              <w:bottom w:val="single" w:sz="4" w:space="0" w:color="auto"/>
            </w:tcBorders>
            <w:shd w:val="clear" w:color="auto" w:fill="D9D9D9"/>
            <w:vAlign w:val="center"/>
          </w:tcPr>
          <w:p w14:paraId="01EF1AEF" w14:textId="716C1841" w:rsidR="00652530" w:rsidRDefault="00652530" w:rsidP="0065253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CE8F207" w14:textId="5AEB64E1"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1F99E105" w14:textId="5ABCECD3" w:rsidR="00652530" w:rsidRPr="00C45A0F" w:rsidRDefault="00652530" w:rsidP="00652530">
            <w:pPr>
              <w:rPr>
                <w:rFonts w:cs="Arial"/>
                <w:b/>
              </w:rPr>
            </w:pPr>
            <w:r>
              <w:t xml:space="preserve">AF </w:t>
            </w:r>
            <w:r w:rsidR="00E61100">
              <w:t>and I</w:t>
            </w:r>
          </w:p>
        </w:tc>
      </w:tr>
      <w:tr w:rsidR="00652530" w:rsidRPr="00C45A0F" w14:paraId="7C2080BC" w14:textId="77777777" w:rsidTr="00582446">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174DA144" w14:textId="77777777" w:rsidR="00652530" w:rsidRDefault="00652530" w:rsidP="0065253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83062E8" w14:textId="6377371D" w:rsidR="00652530" w:rsidRDefault="00652530" w:rsidP="00652530">
            <w:pPr>
              <w:rPr>
                <w:rFonts w:cs="Arial"/>
              </w:rPr>
            </w:pPr>
            <w:r>
              <w:rPr>
                <w:rFonts w:cs="Arial"/>
              </w:rPr>
              <w:t>Must demonstrate a commitment to/behave in accordance with the principles of equality and diversity</w:t>
            </w:r>
            <w:r w:rsidR="00E61100">
              <w:rPr>
                <w:rFonts w:cs="Arial"/>
              </w:rPr>
              <w:t>.</w:t>
            </w:r>
          </w:p>
        </w:tc>
        <w:tc>
          <w:tcPr>
            <w:tcW w:w="493" w:type="dxa"/>
            <w:tcBorders>
              <w:top w:val="single" w:sz="4" w:space="0" w:color="auto"/>
              <w:left w:val="single" w:sz="4" w:space="0" w:color="auto"/>
              <w:bottom w:val="single" w:sz="4" w:space="0" w:color="auto"/>
            </w:tcBorders>
            <w:shd w:val="clear" w:color="auto" w:fill="D9D9D9"/>
            <w:vAlign w:val="center"/>
          </w:tcPr>
          <w:p w14:paraId="134F1069" w14:textId="43CF2AD8" w:rsidR="00652530" w:rsidRPr="00C45A0F" w:rsidRDefault="00652530" w:rsidP="00652530">
            <w:pPr>
              <w:rPr>
                <w:rFonts w:cs="Arial"/>
                <w:b/>
              </w:rPr>
            </w:pPr>
            <w:r>
              <w:rPr>
                <w:rFonts w:cs="Arial"/>
              </w:rPr>
              <w:fldChar w:fldCharType="begin">
                <w:ffData>
                  <w:name w:val=""/>
                  <w:enabled/>
                  <w:calcOnExit w:val="0"/>
                  <w:checkBox>
                    <w:sizeAuto/>
                    <w:default w:val="1"/>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B35537A" w14:textId="7DAB7595"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27D0462A" w14:textId="35CAE285" w:rsidR="00652530" w:rsidRPr="00C45A0F" w:rsidRDefault="00652530" w:rsidP="00652530">
            <w:pPr>
              <w:rPr>
                <w:rFonts w:cs="Arial"/>
                <w:b/>
              </w:rPr>
            </w:pPr>
            <w:r>
              <w:t>AF and I</w:t>
            </w:r>
          </w:p>
        </w:tc>
      </w:tr>
      <w:tr w:rsidR="00652530" w:rsidRPr="00C45A0F" w14:paraId="7BA147DE" w14:textId="77777777" w:rsidTr="00582446">
        <w:trPr>
          <w:cantSplit/>
          <w:trHeight w:val="303"/>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3790434" w14:textId="77777777" w:rsidR="00652530" w:rsidRDefault="00652530" w:rsidP="0065253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4A346E4" w14:textId="6F8A3277" w:rsidR="00652530" w:rsidRDefault="00652530" w:rsidP="00652530">
            <w:pPr>
              <w:rPr>
                <w:rFonts w:cs="Arial"/>
              </w:rPr>
            </w:pPr>
            <w:r>
              <w:rPr>
                <w:rFonts w:cs="Arial"/>
                <w:bCs/>
              </w:rPr>
              <w:t>Must demonstrate a positive approach to self-development and learning</w:t>
            </w:r>
            <w:r w:rsidR="00E61100">
              <w:rPr>
                <w:rFonts w:cs="Arial"/>
                <w:bCs/>
              </w:rPr>
              <w:t>.</w:t>
            </w:r>
          </w:p>
        </w:tc>
        <w:tc>
          <w:tcPr>
            <w:tcW w:w="493" w:type="dxa"/>
            <w:tcBorders>
              <w:top w:val="single" w:sz="4" w:space="0" w:color="auto"/>
              <w:left w:val="single" w:sz="4" w:space="0" w:color="auto"/>
              <w:bottom w:val="single" w:sz="4" w:space="0" w:color="auto"/>
            </w:tcBorders>
            <w:shd w:val="clear" w:color="auto" w:fill="D9D9D9"/>
            <w:vAlign w:val="center"/>
          </w:tcPr>
          <w:p w14:paraId="06E34005" w14:textId="05C20D51" w:rsidR="00652530" w:rsidRDefault="00652530" w:rsidP="00652530">
            <w:pPr>
              <w:rPr>
                <w:rFonts w:cs="Arial"/>
                <w:b/>
              </w:rPr>
            </w:pPr>
            <w:r>
              <w:rPr>
                <w:rFonts w:cs="Arial"/>
              </w:rPr>
              <w:fldChar w:fldCharType="begin">
                <w:ffData>
                  <w:name w:val=""/>
                  <w:enabled/>
                  <w:calcOnExit w:val="0"/>
                  <w:checkBox>
                    <w:sizeAuto/>
                    <w:default w:val="1"/>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71BB337" w14:textId="00859779" w:rsidR="00652530" w:rsidRPr="00C45A0F" w:rsidRDefault="00652530" w:rsidP="0065253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5CB7360C" w14:textId="2010B588" w:rsidR="00652530" w:rsidRPr="00C45A0F" w:rsidRDefault="00652530" w:rsidP="00652530">
            <w:pPr>
              <w:rPr>
                <w:rFonts w:cs="Arial"/>
                <w:b/>
              </w:rPr>
            </w:pPr>
            <w:r>
              <w:t>AF and I</w:t>
            </w:r>
          </w:p>
        </w:tc>
      </w:tr>
      <w:tr w:rsidR="00652530" w:rsidRPr="00C45A0F" w14:paraId="4FFA7E84" w14:textId="77777777" w:rsidTr="007234F4">
        <w:trPr>
          <w:cantSplit/>
          <w:trHeight w:val="85"/>
          <w:jc w:val="center"/>
        </w:trPr>
        <w:tc>
          <w:tcPr>
            <w:tcW w:w="10370" w:type="dxa"/>
            <w:gridSpan w:val="5"/>
            <w:tcBorders>
              <w:top w:val="single" w:sz="4" w:space="0" w:color="auto"/>
              <w:left w:val="single" w:sz="4" w:space="0" w:color="auto"/>
              <w:bottom w:val="single" w:sz="4" w:space="0" w:color="auto"/>
            </w:tcBorders>
            <w:shd w:val="thinHorzCross" w:color="auto" w:fill="000000"/>
          </w:tcPr>
          <w:p w14:paraId="72D0D14D" w14:textId="77777777" w:rsidR="00652530" w:rsidRPr="00C45A0F" w:rsidRDefault="00652530" w:rsidP="00652530">
            <w:pPr>
              <w:rPr>
                <w:rFonts w:cs="Arial"/>
                <w:b/>
              </w:rPr>
            </w:pPr>
          </w:p>
        </w:tc>
      </w:tr>
    </w:tbl>
    <w:p w14:paraId="1005AA40" w14:textId="77777777" w:rsidR="00FE2E3F" w:rsidRDefault="00FE2E3F">
      <w: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493"/>
        <w:gridCol w:w="748"/>
        <w:gridCol w:w="1377"/>
      </w:tblGrid>
      <w:tr w:rsidR="00652530" w:rsidRPr="00C45A0F" w14:paraId="0E02C15D" w14:textId="77777777" w:rsidTr="007234F4">
        <w:trPr>
          <w:cantSplit/>
          <w:trHeight w:val="303"/>
          <w:jc w:val="center"/>
        </w:trPr>
        <w:tc>
          <w:tcPr>
            <w:tcW w:w="10370" w:type="dxa"/>
            <w:gridSpan w:val="5"/>
            <w:tcBorders>
              <w:top w:val="single" w:sz="4" w:space="0" w:color="auto"/>
              <w:left w:val="single" w:sz="4" w:space="0" w:color="auto"/>
              <w:bottom w:val="single" w:sz="4" w:space="0" w:color="auto"/>
            </w:tcBorders>
            <w:shd w:val="clear" w:color="auto" w:fill="auto"/>
          </w:tcPr>
          <w:p w14:paraId="57D47E6B" w14:textId="43402CDB" w:rsidR="00652530" w:rsidRPr="00610F65" w:rsidRDefault="00652530" w:rsidP="00652530">
            <w:pPr>
              <w:rPr>
                <w:rFonts w:cs="Arial"/>
                <w:b/>
              </w:rPr>
            </w:pPr>
            <w:r w:rsidRPr="00610F65">
              <w:rPr>
                <w:rFonts w:cs="Arial"/>
                <w:b/>
                <w:szCs w:val="24"/>
              </w:rPr>
              <w:lastRenderedPageBreak/>
              <w:t xml:space="preserve">The requirements listed below are not considered during the job evaluation </w:t>
            </w:r>
            <w:proofErr w:type="gramStart"/>
            <w:r w:rsidRPr="00610F65">
              <w:rPr>
                <w:rFonts w:cs="Arial"/>
                <w:b/>
                <w:szCs w:val="24"/>
              </w:rPr>
              <w:t>process, but</w:t>
            </w:r>
            <w:proofErr w:type="gramEnd"/>
            <w:r w:rsidRPr="00610F65">
              <w:rPr>
                <w:rFonts w:cs="Arial"/>
                <w:b/>
                <w:szCs w:val="24"/>
              </w:rPr>
              <w:t xml:space="preserve"> are essential requirements for the role that will be assessed during the recruitment process.</w:t>
            </w:r>
          </w:p>
        </w:tc>
      </w:tr>
      <w:tr w:rsidR="00652530" w:rsidRPr="00C45A0F" w14:paraId="28D60DC3" w14:textId="77777777" w:rsidTr="007234F4">
        <w:trPr>
          <w:jc w:val="center"/>
        </w:trPr>
        <w:tc>
          <w:tcPr>
            <w:tcW w:w="646" w:type="dxa"/>
            <w:vMerge w:val="restart"/>
            <w:tcBorders>
              <w:top w:val="single" w:sz="4" w:space="0" w:color="auto"/>
              <w:right w:val="single" w:sz="4" w:space="0" w:color="auto"/>
            </w:tcBorders>
          </w:tcPr>
          <w:p w14:paraId="1AC0D53E" w14:textId="77777777" w:rsidR="00652530" w:rsidRDefault="00652530" w:rsidP="00652530">
            <w:pPr>
              <w:rPr>
                <w:rFonts w:cs="Arial"/>
                <w:b/>
              </w:rPr>
            </w:pPr>
          </w:p>
          <w:p w14:paraId="72C177CC" w14:textId="77777777" w:rsidR="00652530" w:rsidRPr="00E33471" w:rsidRDefault="00652530" w:rsidP="00652530">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031DC9DE" w14:textId="77777777" w:rsidR="00652530" w:rsidRPr="00C45A0F" w:rsidRDefault="00652530" w:rsidP="00652530">
            <w:pPr>
              <w:rPr>
                <w:rFonts w:cs="Arial"/>
                <w:b/>
              </w:rPr>
            </w:pPr>
            <w:r>
              <w:rPr>
                <w:rFonts w:cs="Arial"/>
                <w:b/>
              </w:rPr>
              <w:t>Values and Competencies:</w:t>
            </w:r>
          </w:p>
        </w:tc>
      </w:tr>
      <w:tr w:rsidR="00652530" w:rsidRPr="00C45A0F" w14:paraId="511C3289" w14:textId="77777777" w:rsidTr="00462B1F">
        <w:trPr>
          <w:cantSplit/>
          <w:jc w:val="center"/>
        </w:trPr>
        <w:tc>
          <w:tcPr>
            <w:tcW w:w="646" w:type="dxa"/>
            <w:vMerge/>
            <w:tcBorders>
              <w:right w:val="single" w:sz="4" w:space="0" w:color="auto"/>
            </w:tcBorders>
          </w:tcPr>
          <w:p w14:paraId="36DAA997" w14:textId="77777777" w:rsidR="00652530" w:rsidRPr="0027299B" w:rsidRDefault="00652530" w:rsidP="00652530">
            <w:pPr>
              <w:rPr>
                <w:rFonts w:cs="Arial"/>
              </w:rPr>
            </w:pPr>
          </w:p>
        </w:tc>
        <w:tc>
          <w:tcPr>
            <w:tcW w:w="9724" w:type="dxa"/>
            <w:gridSpan w:val="4"/>
            <w:tcBorders>
              <w:top w:val="single" w:sz="4" w:space="0" w:color="auto"/>
              <w:bottom w:val="single" w:sz="4" w:space="0" w:color="auto"/>
            </w:tcBorders>
          </w:tcPr>
          <w:p w14:paraId="7DA8D5BA" w14:textId="77777777" w:rsidR="00652530" w:rsidRPr="00C45A0F" w:rsidRDefault="00652530" w:rsidP="00652530">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652530" w:rsidRPr="00C45A0F" w14:paraId="252A12D6" w14:textId="77777777" w:rsidTr="00462B1F">
        <w:trPr>
          <w:cantSplit/>
          <w:jc w:val="center"/>
        </w:trPr>
        <w:tc>
          <w:tcPr>
            <w:tcW w:w="646" w:type="dxa"/>
            <w:vMerge/>
            <w:tcBorders>
              <w:right w:val="single" w:sz="4" w:space="0" w:color="auto"/>
            </w:tcBorders>
          </w:tcPr>
          <w:p w14:paraId="41CB9640" w14:textId="77777777" w:rsidR="00652530" w:rsidRPr="0027299B" w:rsidRDefault="00652530" w:rsidP="00652530">
            <w:pPr>
              <w:rPr>
                <w:rFonts w:cs="Arial"/>
              </w:rPr>
            </w:pPr>
          </w:p>
        </w:tc>
        <w:tc>
          <w:tcPr>
            <w:tcW w:w="9724" w:type="dxa"/>
            <w:gridSpan w:val="4"/>
            <w:tcBorders>
              <w:top w:val="single" w:sz="4" w:space="0" w:color="auto"/>
              <w:bottom w:val="single" w:sz="4" w:space="0" w:color="auto"/>
            </w:tcBorders>
          </w:tcPr>
          <w:p w14:paraId="3A4FDEFB" w14:textId="77777777" w:rsidR="00652530" w:rsidRPr="00C45A0F" w:rsidRDefault="00652530" w:rsidP="00652530">
            <w:pPr>
              <w:rPr>
                <w:rFonts w:cs="Arial"/>
                <w:b/>
              </w:rPr>
            </w:pPr>
            <w:r>
              <w:rPr>
                <w:rFonts w:cs="Arial"/>
                <w:b/>
              </w:rPr>
              <w:t>Values:</w:t>
            </w:r>
          </w:p>
        </w:tc>
      </w:tr>
      <w:tr w:rsidR="00652530" w:rsidRPr="00C45A0F" w14:paraId="7D9CA8D2" w14:textId="77777777" w:rsidTr="007234F4">
        <w:trPr>
          <w:cantSplit/>
          <w:jc w:val="center"/>
        </w:trPr>
        <w:tc>
          <w:tcPr>
            <w:tcW w:w="646" w:type="dxa"/>
            <w:vMerge/>
            <w:tcBorders>
              <w:right w:val="single" w:sz="4" w:space="0" w:color="auto"/>
            </w:tcBorders>
          </w:tcPr>
          <w:p w14:paraId="5A215270" w14:textId="77777777" w:rsidR="00652530" w:rsidRPr="0027299B" w:rsidRDefault="00652530" w:rsidP="00652530">
            <w:pPr>
              <w:rPr>
                <w:rFonts w:cs="Arial"/>
              </w:rPr>
            </w:pPr>
          </w:p>
        </w:tc>
        <w:tc>
          <w:tcPr>
            <w:tcW w:w="7106" w:type="dxa"/>
            <w:tcBorders>
              <w:top w:val="single" w:sz="4" w:space="0" w:color="auto"/>
              <w:bottom w:val="single" w:sz="4" w:space="0" w:color="auto"/>
              <w:right w:val="single" w:sz="4" w:space="0" w:color="auto"/>
            </w:tcBorders>
          </w:tcPr>
          <w:p w14:paraId="4B648374" w14:textId="77777777" w:rsidR="00652530" w:rsidRDefault="00652530" w:rsidP="00652530">
            <w:pPr>
              <w:rPr>
                <w:szCs w:val="24"/>
              </w:rPr>
            </w:pPr>
            <w:r>
              <w:rPr>
                <w:szCs w:val="24"/>
              </w:rPr>
              <w:t>People First</w:t>
            </w:r>
          </w:p>
        </w:tc>
        <w:tc>
          <w:tcPr>
            <w:tcW w:w="493" w:type="dxa"/>
            <w:tcBorders>
              <w:left w:val="single" w:sz="4" w:space="0" w:color="auto"/>
              <w:bottom w:val="single" w:sz="4" w:space="0" w:color="auto"/>
            </w:tcBorders>
            <w:shd w:val="clear" w:color="auto" w:fill="auto"/>
          </w:tcPr>
          <w:p w14:paraId="6A13E124" w14:textId="77777777" w:rsidR="00652530" w:rsidRPr="00022308" w:rsidRDefault="00652530" w:rsidP="00652530">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7B1006A" w14:textId="77777777" w:rsidR="00652530" w:rsidRPr="00022308" w:rsidRDefault="00652530" w:rsidP="00652530">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7C69B048" w14:textId="77777777" w:rsidR="00652530" w:rsidRPr="00BB7A87" w:rsidRDefault="00652530" w:rsidP="00652530">
            <w:pPr>
              <w:rPr>
                <w:rFonts w:cs="Arial"/>
              </w:rPr>
            </w:pPr>
            <w:r w:rsidRPr="00BB7A87">
              <w:rPr>
                <w:rFonts w:cs="Arial"/>
              </w:rPr>
              <w:t>I</w:t>
            </w:r>
          </w:p>
        </w:tc>
      </w:tr>
      <w:tr w:rsidR="00652530" w:rsidRPr="00C45A0F" w14:paraId="3AB3C191" w14:textId="77777777" w:rsidTr="007234F4">
        <w:trPr>
          <w:cantSplit/>
          <w:jc w:val="center"/>
        </w:trPr>
        <w:tc>
          <w:tcPr>
            <w:tcW w:w="646" w:type="dxa"/>
            <w:vMerge/>
            <w:tcBorders>
              <w:right w:val="single" w:sz="4" w:space="0" w:color="auto"/>
            </w:tcBorders>
          </w:tcPr>
          <w:p w14:paraId="7E058B6D" w14:textId="77777777" w:rsidR="00652530" w:rsidRPr="0027299B" w:rsidRDefault="00652530" w:rsidP="00652530">
            <w:pPr>
              <w:rPr>
                <w:rFonts w:cs="Arial"/>
              </w:rPr>
            </w:pPr>
          </w:p>
        </w:tc>
        <w:tc>
          <w:tcPr>
            <w:tcW w:w="7106" w:type="dxa"/>
            <w:tcBorders>
              <w:top w:val="single" w:sz="4" w:space="0" w:color="auto"/>
              <w:bottom w:val="single" w:sz="4" w:space="0" w:color="auto"/>
              <w:right w:val="single" w:sz="4" w:space="0" w:color="auto"/>
            </w:tcBorders>
          </w:tcPr>
          <w:p w14:paraId="35C2E0A4" w14:textId="77777777" w:rsidR="00652530" w:rsidRDefault="00652530" w:rsidP="00652530">
            <w:pPr>
              <w:rPr>
                <w:szCs w:val="24"/>
              </w:rPr>
            </w:pPr>
            <w:r>
              <w:rPr>
                <w:szCs w:val="24"/>
              </w:rPr>
              <w:t>Respect</w:t>
            </w:r>
          </w:p>
        </w:tc>
        <w:tc>
          <w:tcPr>
            <w:tcW w:w="493" w:type="dxa"/>
            <w:tcBorders>
              <w:left w:val="single" w:sz="4" w:space="0" w:color="auto"/>
              <w:bottom w:val="single" w:sz="4" w:space="0" w:color="auto"/>
            </w:tcBorders>
            <w:shd w:val="clear" w:color="auto" w:fill="auto"/>
          </w:tcPr>
          <w:p w14:paraId="1030B9CA" w14:textId="77777777" w:rsidR="00652530" w:rsidRPr="00022308" w:rsidRDefault="00652530" w:rsidP="00652530">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854356D" w14:textId="77777777" w:rsidR="00652530" w:rsidRPr="00022308" w:rsidRDefault="00652530" w:rsidP="00652530">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11927589" w14:textId="77777777" w:rsidR="00652530" w:rsidRPr="00BB7A87" w:rsidRDefault="00652530" w:rsidP="00652530">
            <w:pPr>
              <w:rPr>
                <w:rFonts w:cs="Arial"/>
              </w:rPr>
            </w:pPr>
            <w:r w:rsidRPr="00BB7A87">
              <w:rPr>
                <w:rFonts w:cs="Arial"/>
              </w:rPr>
              <w:t>I</w:t>
            </w:r>
          </w:p>
        </w:tc>
      </w:tr>
      <w:tr w:rsidR="00652530" w:rsidRPr="00C45A0F" w14:paraId="13D5A51C" w14:textId="77777777" w:rsidTr="007234F4">
        <w:trPr>
          <w:cantSplit/>
          <w:jc w:val="center"/>
        </w:trPr>
        <w:tc>
          <w:tcPr>
            <w:tcW w:w="646" w:type="dxa"/>
            <w:vMerge/>
            <w:tcBorders>
              <w:right w:val="single" w:sz="4" w:space="0" w:color="auto"/>
            </w:tcBorders>
          </w:tcPr>
          <w:p w14:paraId="1D15A561" w14:textId="77777777" w:rsidR="00652530" w:rsidRPr="0027299B" w:rsidRDefault="00652530" w:rsidP="00652530">
            <w:pPr>
              <w:rPr>
                <w:rFonts w:cs="Arial"/>
              </w:rPr>
            </w:pPr>
          </w:p>
        </w:tc>
        <w:tc>
          <w:tcPr>
            <w:tcW w:w="7106" w:type="dxa"/>
            <w:tcBorders>
              <w:top w:val="single" w:sz="4" w:space="0" w:color="auto"/>
              <w:bottom w:val="single" w:sz="4" w:space="0" w:color="auto"/>
              <w:right w:val="single" w:sz="4" w:space="0" w:color="auto"/>
            </w:tcBorders>
          </w:tcPr>
          <w:p w14:paraId="62763B93" w14:textId="77777777" w:rsidR="00652530" w:rsidRDefault="00652530" w:rsidP="00652530">
            <w:pPr>
              <w:rPr>
                <w:szCs w:val="24"/>
              </w:rPr>
            </w:pPr>
            <w:r>
              <w:rPr>
                <w:szCs w:val="24"/>
              </w:rPr>
              <w:t>Learning</w:t>
            </w:r>
          </w:p>
        </w:tc>
        <w:tc>
          <w:tcPr>
            <w:tcW w:w="493" w:type="dxa"/>
            <w:tcBorders>
              <w:left w:val="single" w:sz="4" w:space="0" w:color="auto"/>
              <w:bottom w:val="single" w:sz="4" w:space="0" w:color="auto"/>
            </w:tcBorders>
            <w:shd w:val="clear" w:color="auto" w:fill="auto"/>
          </w:tcPr>
          <w:p w14:paraId="6CD85F3A" w14:textId="77777777" w:rsidR="00652530" w:rsidRPr="00022308" w:rsidRDefault="00652530" w:rsidP="00652530">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43CA1255" w14:textId="77777777" w:rsidR="00652530" w:rsidRPr="00022308" w:rsidRDefault="00652530" w:rsidP="00652530">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3A2E0DD6" w14:textId="77777777" w:rsidR="00652530" w:rsidRPr="00BB7A87" w:rsidRDefault="00652530" w:rsidP="00652530">
            <w:pPr>
              <w:rPr>
                <w:rFonts w:cs="Arial"/>
              </w:rPr>
            </w:pPr>
            <w:r w:rsidRPr="00BB7A87">
              <w:rPr>
                <w:rFonts w:cs="Arial"/>
              </w:rPr>
              <w:t>I</w:t>
            </w:r>
          </w:p>
        </w:tc>
      </w:tr>
      <w:tr w:rsidR="00652530" w:rsidRPr="00C45A0F" w14:paraId="4C636BE1" w14:textId="77777777" w:rsidTr="007234F4">
        <w:trPr>
          <w:cantSplit/>
          <w:jc w:val="center"/>
        </w:trPr>
        <w:tc>
          <w:tcPr>
            <w:tcW w:w="646" w:type="dxa"/>
            <w:vMerge/>
            <w:tcBorders>
              <w:right w:val="single" w:sz="4" w:space="0" w:color="auto"/>
            </w:tcBorders>
          </w:tcPr>
          <w:p w14:paraId="062BD8E6" w14:textId="77777777" w:rsidR="00652530" w:rsidRPr="0027299B" w:rsidRDefault="00652530" w:rsidP="00652530">
            <w:pPr>
              <w:rPr>
                <w:rFonts w:cs="Arial"/>
              </w:rPr>
            </w:pPr>
          </w:p>
        </w:tc>
        <w:tc>
          <w:tcPr>
            <w:tcW w:w="7106" w:type="dxa"/>
            <w:tcBorders>
              <w:top w:val="single" w:sz="4" w:space="0" w:color="auto"/>
              <w:bottom w:val="single" w:sz="4" w:space="0" w:color="auto"/>
              <w:right w:val="single" w:sz="4" w:space="0" w:color="auto"/>
            </w:tcBorders>
          </w:tcPr>
          <w:p w14:paraId="5B2CAC18" w14:textId="77777777" w:rsidR="00652530" w:rsidRDefault="00652530" w:rsidP="00652530">
            <w:pPr>
              <w:rPr>
                <w:szCs w:val="24"/>
              </w:rPr>
            </w:pPr>
            <w:r>
              <w:rPr>
                <w:szCs w:val="24"/>
              </w:rPr>
              <w:t>Ambition</w:t>
            </w:r>
          </w:p>
        </w:tc>
        <w:tc>
          <w:tcPr>
            <w:tcW w:w="493" w:type="dxa"/>
            <w:tcBorders>
              <w:left w:val="single" w:sz="4" w:space="0" w:color="auto"/>
              <w:bottom w:val="single" w:sz="4" w:space="0" w:color="auto"/>
            </w:tcBorders>
            <w:shd w:val="clear" w:color="auto" w:fill="auto"/>
          </w:tcPr>
          <w:p w14:paraId="5BD30BEE" w14:textId="7D21F475" w:rsidR="00652530" w:rsidRPr="00022308" w:rsidRDefault="00652530" w:rsidP="00652530">
            <w:pPr>
              <w:rPr>
                <w:rFonts w:cs="Arial"/>
                <w:b/>
                <w:szCs w:val="24"/>
              </w:rPr>
            </w:pPr>
            <w:r>
              <w:rPr>
                <w:rFonts w:ascii="Webdings" w:hAnsi="Webdings" w:cs="Arial"/>
                <w:szCs w:val="24"/>
              </w:rPr>
              <w:t xml:space="preserve"> </w:t>
            </w:r>
          </w:p>
        </w:tc>
        <w:tc>
          <w:tcPr>
            <w:tcW w:w="748" w:type="dxa"/>
            <w:tcBorders>
              <w:left w:val="single" w:sz="4" w:space="0" w:color="auto"/>
              <w:bottom w:val="single" w:sz="4" w:space="0" w:color="auto"/>
            </w:tcBorders>
            <w:shd w:val="clear" w:color="auto" w:fill="auto"/>
          </w:tcPr>
          <w:p w14:paraId="4A7D82ED" w14:textId="77777777" w:rsidR="00652530" w:rsidRPr="00022308" w:rsidRDefault="00652530" w:rsidP="00652530">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4C14934A" w14:textId="3C10DB34" w:rsidR="00652530" w:rsidRPr="00BB7A87" w:rsidRDefault="00652530" w:rsidP="00652530">
            <w:pPr>
              <w:rPr>
                <w:rFonts w:cs="Arial"/>
              </w:rPr>
            </w:pPr>
          </w:p>
        </w:tc>
      </w:tr>
      <w:tr w:rsidR="00652530" w:rsidRPr="00C45A0F" w14:paraId="2CB7D2DD" w14:textId="77777777" w:rsidTr="007234F4">
        <w:trPr>
          <w:cantSplit/>
          <w:jc w:val="center"/>
        </w:trPr>
        <w:tc>
          <w:tcPr>
            <w:tcW w:w="646" w:type="dxa"/>
            <w:vMerge/>
            <w:tcBorders>
              <w:right w:val="single" w:sz="4" w:space="0" w:color="auto"/>
            </w:tcBorders>
          </w:tcPr>
          <w:p w14:paraId="1D2E6318" w14:textId="77777777" w:rsidR="00652530" w:rsidRPr="0027299B" w:rsidRDefault="00652530" w:rsidP="00652530">
            <w:pPr>
              <w:rPr>
                <w:rFonts w:cs="Arial"/>
              </w:rPr>
            </w:pPr>
          </w:p>
        </w:tc>
        <w:tc>
          <w:tcPr>
            <w:tcW w:w="7106" w:type="dxa"/>
            <w:tcBorders>
              <w:top w:val="single" w:sz="4" w:space="0" w:color="auto"/>
              <w:bottom w:val="single" w:sz="4" w:space="0" w:color="auto"/>
              <w:right w:val="single" w:sz="4" w:space="0" w:color="auto"/>
            </w:tcBorders>
          </w:tcPr>
          <w:p w14:paraId="179C46B8" w14:textId="77777777" w:rsidR="00652530" w:rsidRDefault="00652530" w:rsidP="00652530">
            <w:pPr>
              <w:rPr>
                <w:szCs w:val="24"/>
              </w:rPr>
            </w:pPr>
            <w:r>
              <w:rPr>
                <w:szCs w:val="24"/>
              </w:rPr>
              <w:t>Partnership</w:t>
            </w:r>
          </w:p>
        </w:tc>
        <w:tc>
          <w:tcPr>
            <w:tcW w:w="493" w:type="dxa"/>
            <w:tcBorders>
              <w:left w:val="single" w:sz="4" w:space="0" w:color="auto"/>
              <w:bottom w:val="single" w:sz="4" w:space="0" w:color="auto"/>
            </w:tcBorders>
            <w:shd w:val="clear" w:color="auto" w:fill="auto"/>
          </w:tcPr>
          <w:p w14:paraId="6151C0C2" w14:textId="77777777" w:rsidR="00652530" w:rsidRPr="00022308" w:rsidRDefault="00652530" w:rsidP="00652530">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85CA9FF" w14:textId="77777777" w:rsidR="00652530" w:rsidRPr="00022308" w:rsidRDefault="00652530" w:rsidP="00652530">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35F2551C" w14:textId="77777777" w:rsidR="00652530" w:rsidRPr="00BB7A87" w:rsidRDefault="00652530" w:rsidP="00652530">
            <w:pPr>
              <w:rPr>
                <w:rFonts w:cs="Arial"/>
              </w:rPr>
            </w:pPr>
            <w:r w:rsidRPr="00BB7A87">
              <w:rPr>
                <w:rFonts w:cs="Arial"/>
              </w:rPr>
              <w:t>I</w:t>
            </w:r>
          </w:p>
        </w:tc>
      </w:tr>
      <w:tr w:rsidR="00652530" w:rsidRPr="00C45A0F" w14:paraId="655EDDE4" w14:textId="77777777" w:rsidTr="00462B1F">
        <w:trPr>
          <w:cantSplit/>
          <w:jc w:val="center"/>
        </w:trPr>
        <w:tc>
          <w:tcPr>
            <w:tcW w:w="646" w:type="dxa"/>
            <w:vMerge/>
            <w:tcBorders>
              <w:right w:val="single" w:sz="4" w:space="0" w:color="auto"/>
            </w:tcBorders>
          </w:tcPr>
          <w:p w14:paraId="23212AE6" w14:textId="77777777" w:rsidR="00652530" w:rsidRPr="0027299B" w:rsidRDefault="00652530" w:rsidP="00652530">
            <w:pPr>
              <w:rPr>
                <w:rFonts w:cs="Arial"/>
              </w:rPr>
            </w:pPr>
          </w:p>
        </w:tc>
        <w:tc>
          <w:tcPr>
            <w:tcW w:w="9724" w:type="dxa"/>
            <w:gridSpan w:val="4"/>
            <w:tcBorders>
              <w:top w:val="single" w:sz="4" w:space="0" w:color="auto"/>
              <w:bottom w:val="single" w:sz="4" w:space="0" w:color="auto"/>
            </w:tcBorders>
          </w:tcPr>
          <w:p w14:paraId="4A777F63" w14:textId="77777777" w:rsidR="00652530" w:rsidRPr="00C45A0F" w:rsidRDefault="00652530" w:rsidP="00652530">
            <w:pPr>
              <w:rPr>
                <w:rFonts w:cs="Arial"/>
                <w:b/>
              </w:rPr>
            </w:pPr>
            <w:r>
              <w:rPr>
                <w:rFonts w:cs="Arial"/>
                <w:szCs w:val="24"/>
              </w:rPr>
              <w:t xml:space="preserve">A copy of the Council’s Values and Behaviours can be accessed via the Council’s website – </w:t>
            </w:r>
            <w:hyperlink r:id="rId15" w:history="1">
              <w:r w:rsidRPr="0076020B">
                <w:rPr>
                  <w:rStyle w:val="Hyperlink"/>
                  <w:rFonts w:cs="Arial"/>
                  <w:szCs w:val="24"/>
                </w:rPr>
                <w:t>www.hullcc.gov.uk/jobs</w:t>
              </w:r>
            </w:hyperlink>
          </w:p>
        </w:tc>
      </w:tr>
      <w:tr w:rsidR="00652530" w:rsidRPr="00C45A0F" w14:paraId="35A0A7A2" w14:textId="77777777" w:rsidTr="00462B1F">
        <w:trPr>
          <w:cantSplit/>
          <w:jc w:val="center"/>
        </w:trPr>
        <w:tc>
          <w:tcPr>
            <w:tcW w:w="646" w:type="dxa"/>
            <w:vMerge/>
            <w:tcBorders>
              <w:right w:val="single" w:sz="4" w:space="0" w:color="auto"/>
            </w:tcBorders>
          </w:tcPr>
          <w:p w14:paraId="0373675F" w14:textId="77777777" w:rsidR="00652530" w:rsidRPr="0027299B" w:rsidRDefault="00652530" w:rsidP="00652530">
            <w:pPr>
              <w:rPr>
                <w:rFonts w:cs="Arial"/>
              </w:rPr>
            </w:pPr>
          </w:p>
        </w:tc>
        <w:tc>
          <w:tcPr>
            <w:tcW w:w="9724" w:type="dxa"/>
            <w:gridSpan w:val="4"/>
            <w:tcBorders>
              <w:top w:val="single" w:sz="4" w:space="0" w:color="auto"/>
              <w:bottom w:val="single" w:sz="4" w:space="0" w:color="auto"/>
            </w:tcBorders>
          </w:tcPr>
          <w:p w14:paraId="7D515E6E" w14:textId="77777777" w:rsidR="00652530" w:rsidRPr="00C45A0F" w:rsidRDefault="00652530" w:rsidP="00652530">
            <w:pPr>
              <w:rPr>
                <w:rFonts w:cs="Arial"/>
                <w:b/>
              </w:rPr>
            </w:pPr>
            <w:r w:rsidRPr="00022308">
              <w:rPr>
                <w:b/>
                <w:szCs w:val="24"/>
              </w:rPr>
              <w:t>Competencies:</w:t>
            </w:r>
          </w:p>
        </w:tc>
      </w:tr>
      <w:tr w:rsidR="00652530" w:rsidRPr="00C45A0F" w14:paraId="726F42C1" w14:textId="77777777" w:rsidTr="007234F4">
        <w:trPr>
          <w:cantSplit/>
          <w:jc w:val="center"/>
        </w:trPr>
        <w:tc>
          <w:tcPr>
            <w:tcW w:w="646" w:type="dxa"/>
            <w:vMerge/>
            <w:tcBorders>
              <w:right w:val="single" w:sz="4" w:space="0" w:color="auto"/>
            </w:tcBorders>
            <w:shd w:val="clear" w:color="auto" w:fill="auto"/>
          </w:tcPr>
          <w:p w14:paraId="6F4BCD7C" w14:textId="77777777" w:rsidR="00652530" w:rsidRPr="00257987" w:rsidRDefault="00652530" w:rsidP="00652530">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A1713DE" w14:textId="77777777" w:rsidR="00652530" w:rsidRPr="001A3F89" w:rsidRDefault="00652530" w:rsidP="00652530">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37DAC2AA" w14:textId="77777777" w:rsidR="00652530" w:rsidRPr="00C45A0F" w:rsidRDefault="00652530" w:rsidP="00652530">
            <w:pPr>
              <w:rPr>
                <w:rFonts w:cs="Arial"/>
                <w:b/>
              </w:rPr>
            </w:pPr>
          </w:p>
        </w:tc>
        <w:tc>
          <w:tcPr>
            <w:tcW w:w="748" w:type="dxa"/>
            <w:tcBorders>
              <w:left w:val="single" w:sz="4" w:space="0" w:color="auto"/>
              <w:bottom w:val="single" w:sz="4" w:space="0" w:color="auto"/>
            </w:tcBorders>
            <w:shd w:val="clear" w:color="auto" w:fill="auto"/>
          </w:tcPr>
          <w:p w14:paraId="5E6AD5FD" w14:textId="77777777" w:rsidR="00652530" w:rsidRPr="00671F17" w:rsidRDefault="00652530" w:rsidP="00652530">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3A029C5" w14:textId="77777777" w:rsidR="00652530" w:rsidRPr="00671F17" w:rsidRDefault="00652530" w:rsidP="00652530">
            <w:pPr>
              <w:rPr>
                <w:rFonts w:cs="Arial"/>
                <w:szCs w:val="24"/>
              </w:rPr>
            </w:pPr>
          </w:p>
        </w:tc>
      </w:tr>
      <w:tr w:rsidR="00652530" w:rsidRPr="00C45A0F" w14:paraId="2076C94C" w14:textId="77777777" w:rsidTr="007234F4">
        <w:trPr>
          <w:cantSplit/>
          <w:jc w:val="center"/>
        </w:trPr>
        <w:tc>
          <w:tcPr>
            <w:tcW w:w="646" w:type="dxa"/>
            <w:vMerge/>
            <w:tcBorders>
              <w:right w:val="single" w:sz="4" w:space="0" w:color="auto"/>
            </w:tcBorders>
            <w:shd w:val="clear" w:color="auto" w:fill="auto"/>
          </w:tcPr>
          <w:p w14:paraId="3160DE4D" w14:textId="77777777" w:rsidR="00652530" w:rsidRPr="00257987" w:rsidRDefault="00652530" w:rsidP="00652530">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C3CF0EF" w14:textId="77777777" w:rsidR="00652530" w:rsidRPr="001A3F89" w:rsidRDefault="00652530" w:rsidP="00652530">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3286A929" w14:textId="56BDF5A5" w:rsidR="00652530" w:rsidRPr="00C45A0F" w:rsidRDefault="00652530" w:rsidP="00652530">
            <w:pPr>
              <w:rPr>
                <w:rFonts w:cs="Arial"/>
                <w:b/>
              </w:rPr>
            </w:pPr>
            <w:r>
              <w:rPr>
                <w:rFonts w:ascii="Webdings" w:hAnsi="Webdings" w:cs="Arial"/>
                <w:szCs w:val="24"/>
              </w:rPr>
              <w:t xml:space="preserve"> </w:t>
            </w:r>
          </w:p>
        </w:tc>
        <w:tc>
          <w:tcPr>
            <w:tcW w:w="748" w:type="dxa"/>
            <w:tcBorders>
              <w:left w:val="single" w:sz="4" w:space="0" w:color="auto"/>
              <w:bottom w:val="single" w:sz="4" w:space="0" w:color="auto"/>
            </w:tcBorders>
            <w:shd w:val="clear" w:color="auto" w:fill="auto"/>
          </w:tcPr>
          <w:p w14:paraId="731466A7" w14:textId="77777777" w:rsidR="00652530" w:rsidRPr="00671F17" w:rsidRDefault="00652530" w:rsidP="00652530">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0B30FEC" w14:textId="77777777" w:rsidR="00652530" w:rsidRPr="00671F17" w:rsidRDefault="00652530" w:rsidP="00652530">
            <w:pPr>
              <w:rPr>
                <w:rFonts w:cs="Arial"/>
                <w:szCs w:val="24"/>
              </w:rPr>
            </w:pPr>
          </w:p>
        </w:tc>
      </w:tr>
      <w:tr w:rsidR="00652530" w:rsidRPr="00C45A0F" w14:paraId="628AC8FB" w14:textId="77777777" w:rsidTr="007234F4">
        <w:trPr>
          <w:cantSplit/>
          <w:jc w:val="center"/>
        </w:trPr>
        <w:tc>
          <w:tcPr>
            <w:tcW w:w="646" w:type="dxa"/>
            <w:vMerge/>
            <w:tcBorders>
              <w:right w:val="single" w:sz="4" w:space="0" w:color="auto"/>
            </w:tcBorders>
            <w:shd w:val="clear" w:color="auto" w:fill="auto"/>
          </w:tcPr>
          <w:p w14:paraId="08152621" w14:textId="77777777" w:rsidR="00652530" w:rsidRPr="00257987" w:rsidRDefault="00652530" w:rsidP="00652530">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E647856" w14:textId="77777777" w:rsidR="00652530" w:rsidRPr="001A3F89" w:rsidRDefault="00652530" w:rsidP="00652530">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4DCDD21B" w14:textId="5F59F858" w:rsidR="00652530" w:rsidRPr="00C45A0F" w:rsidRDefault="00652530" w:rsidP="00652530">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6C0222D5" w14:textId="77777777" w:rsidR="00652530" w:rsidRPr="00671F17" w:rsidRDefault="00652530" w:rsidP="00652530">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8FF3B18" w14:textId="6DB63317" w:rsidR="00652530" w:rsidRPr="00671F17" w:rsidRDefault="00652530" w:rsidP="00652530">
            <w:pPr>
              <w:rPr>
                <w:rFonts w:cs="Arial"/>
                <w:szCs w:val="24"/>
              </w:rPr>
            </w:pPr>
            <w:r>
              <w:rPr>
                <w:rFonts w:cs="Arial"/>
                <w:szCs w:val="24"/>
              </w:rPr>
              <w:t>I</w:t>
            </w:r>
          </w:p>
        </w:tc>
      </w:tr>
      <w:tr w:rsidR="00652530" w:rsidRPr="00C45A0F" w14:paraId="079AE7B4" w14:textId="77777777" w:rsidTr="007234F4">
        <w:trPr>
          <w:cantSplit/>
          <w:jc w:val="center"/>
        </w:trPr>
        <w:tc>
          <w:tcPr>
            <w:tcW w:w="646" w:type="dxa"/>
            <w:vMerge/>
            <w:tcBorders>
              <w:right w:val="single" w:sz="4" w:space="0" w:color="auto"/>
            </w:tcBorders>
            <w:shd w:val="clear" w:color="auto" w:fill="auto"/>
          </w:tcPr>
          <w:p w14:paraId="014D270B" w14:textId="77777777" w:rsidR="00652530" w:rsidRPr="00257987" w:rsidRDefault="00652530" w:rsidP="00652530">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7DF8D04" w14:textId="77777777" w:rsidR="00652530" w:rsidRPr="001A3F89" w:rsidRDefault="00652530" w:rsidP="00652530">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57C317EA" w14:textId="34E1943C" w:rsidR="00652530" w:rsidRPr="00C45A0F" w:rsidRDefault="00652530" w:rsidP="00652530">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72794D39" w14:textId="77777777" w:rsidR="00652530" w:rsidRPr="00671F17" w:rsidRDefault="00652530" w:rsidP="00652530">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2948ABB" w14:textId="01D2EFBF" w:rsidR="00652530" w:rsidRPr="00671F17" w:rsidRDefault="00652530" w:rsidP="00652530">
            <w:pPr>
              <w:rPr>
                <w:rFonts w:cs="Arial"/>
                <w:szCs w:val="24"/>
              </w:rPr>
            </w:pPr>
            <w:r>
              <w:rPr>
                <w:rFonts w:cs="Arial"/>
                <w:szCs w:val="24"/>
              </w:rPr>
              <w:t>I</w:t>
            </w:r>
          </w:p>
        </w:tc>
      </w:tr>
      <w:tr w:rsidR="00652530" w:rsidRPr="00C45A0F" w14:paraId="5EE45B68" w14:textId="77777777" w:rsidTr="007234F4">
        <w:trPr>
          <w:cantSplit/>
          <w:jc w:val="center"/>
        </w:trPr>
        <w:tc>
          <w:tcPr>
            <w:tcW w:w="646" w:type="dxa"/>
            <w:vMerge/>
            <w:tcBorders>
              <w:right w:val="single" w:sz="4" w:space="0" w:color="auto"/>
            </w:tcBorders>
            <w:shd w:val="clear" w:color="auto" w:fill="auto"/>
          </w:tcPr>
          <w:p w14:paraId="5CB7879B" w14:textId="77777777" w:rsidR="00652530" w:rsidRPr="00257987" w:rsidRDefault="00652530" w:rsidP="00652530">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7DA2D63" w14:textId="77777777" w:rsidR="00652530" w:rsidRPr="001A3F89" w:rsidRDefault="00652530" w:rsidP="00652530">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5CB2A6EF" w14:textId="4D009D49" w:rsidR="00652530" w:rsidRPr="00C45A0F" w:rsidRDefault="00652530" w:rsidP="00652530">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4CBB0DDE" w14:textId="77777777" w:rsidR="00652530" w:rsidRPr="00671F17" w:rsidRDefault="00652530" w:rsidP="00652530">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F0FDED5" w14:textId="14442591" w:rsidR="00652530" w:rsidRPr="00671F17" w:rsidRDefault="00652530" w:rsidP="00652530">
            <w:pPr>
              <w:rPr>
                <w:rFonts w:cs="Arial"/>
                <w:szCs w:val="24"/>
              </w:rPr>
            </w:pPr>
            <w:r>
              <w:rPr>
                <w:rFonts w:cs="Arial"/>
                <w:szCs w:val="24"/>
              </w:rPr>
              <w:t>I</w:t>
            </w:r>
          </w:p>
        </w:tc>
      </w:tr>
      <w:tr w:rsidR="00652530" w:rsidRPr="00C45A0F" w14:paraId="3FA63CBF" w14:textId="77777777" w:rsidTr="007234F4">
        <w:trPr>
          <w:cantSplit/>
          <w:jc w:val="center"/>
        </w:trPr>
        <w:tc>
          <w:tcPr>
            <w:tcW w:w="646" w:type="dxa"/>
            <w:vMerge/>
            <w:tcBorders>
              <w:right w:val="single" w:sz="4" w:space="0" w:color="auto"/>
            </w:tcBorders>
            <w:shd w:val="clear" w:color="auto" w:fill="auto"/>
          </w:tcPr>
          <w:p w14:paraId="7993904D" w14:textId="77777777" w:rsidR="00652530" w:rsidRPr="00257987" w:rsidRDefault="00652530" w:rsidP="00652530">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D13CCEA" w14:textId="77777777" w:rsidR="00652530" w:rsidRPr="001A3F89" w:rsidRDefault="00652530" w:rsidP="00652530">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4C679C4D" w14:textId="2B9ECB0B" w:rsidR="00652530" w:rsidRPr="00C45A0F" w:rsidRDefault="00652530" w:rsidP="00652530">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DE40685" w14:textId="77777777" w:rsidR="00652530" w:rsidRPr="00671F17" w:rsidRDefault="00652530" w:rsidP="00652530">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FDB0045" w14:textId="1561E17B" w:rsidR="00652530" w:rsidRPr="00671F17" w:rsidRDefault="00652530" w:rsidP="00652530">
            <w:pPr>
              <w:rPr>
                <w:rFonts w:cs="Arial"/>
                <w:szCs w:val="24"/>
              </w:rPr>
            </w:pPr>
            <w:r>
              <w:rPr>
                <w:rFonts w:cs="Arial"/>
                <w:szCs w:val="24"/>
              </w:rPr>
              <w:t>I</w:t>
            </w:r>
          </w:p>
        </w:tc>
      </w:tr>
      <w:tr w:rsidR="00652530" w:rsidRPr="00C45A0F" w14:paraId="466B4271" w14:textId="77777777" w:rsidTr="007234F4">
        <w:trPr>
          <w:cantSplit/>
          <w:jc w:val="center"/>
        </w:trPr>
        <w:tc>
          <w:tcPr>
            <w:tcW w:w="646" w:type="dxa"/>
            <w:vMerge/>
            <w:tcBorders>
              <w:right w:val="single" w:sz="4" w:space="0" w:color="auto"/>
            </w:tcBorders>
            <w:shd w:val="clear" w:color="auto" w:fill="auto"/>
          </w:tcPr>
          <w:p w14:paraId="67753198" w14:textId="77777777" w:rsidR="00652530" w:rsidRPr="00257987" w:rsidRDefault="00652530" w:rsidP="00652530">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5FC75A1" w14:textId="77777777" w:rsidR="00652530" w:rsidRPr="001A3F89" w:rsidRDefault="00652530" w:rsidP="00652530">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6040D09B" w14:textId="19992EFF" w:rsidR="00652530" w:rsidRPr="00C45A0F" w:rsidRDefault="00652530" w:rsidP="00652530">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18FBE60" w14:textId="77777777" w:rsidR="00652530" w:rsidRPr="00671F17" w:rsidRDefault="00652530" w:rsidP="00652530">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2872A36" w14:textId="6713DFD5" w:rsidR="00652530" w:rsidRPr="00671F17" w:rsidRDefault="00652530" w:rsidP="00652530">
            <w:pPr>
              <w:rPr>
                <w:rFonts w:cs="Arial"/>
                <w:szCs w:val="24"/>
              </w:rPr>
            </w:pPr>
            <w:r>
              <w:rPr>
                <w:rFonts w:cs="Arial"/>
                <w:szCs w:val="24"/>
              </w:rPr>
              <w:t>I</w:t>
            </w:r>
          </w:p>
        </w:tc>
      </w:tr>
      <w:tr w:rsidR="00652530" w:rsidRPr="00C45A0F" w14:paraId="5DCCB754" w14:textId="77777777" w:rsidTr="007234F4">
        <w:trPr>
          <w:cantSplit/>
          <w:jc w:val="center"/>
        </w:trPr>
        <w:tc>
          <w:tcPr>
            <w:tcW w:w="646" w:type="dxa"/>
            <w:vMerge/>
            <w:tcBorders>
              <w:right w:val="single" w:sz="4" w:space="0" w:color="auto"/>
            </w:tcBorders>
            <w:shd w:val="clear" w:color="auto" w:fill="auto"/>
          </w:tcPr>
          <w:p w14:paraId="1BE0C763" w14:textId="77777777" w:rsidR="00652530" w:rsidRPr="00257987" w:rsidRDefault="00652530" w:rsidP="00652530">
            <w:pPr>
              <w:rPr>
                <w:rFonts w:cs="Arial"/>
                <w:b/>
              </w:rPr>
            </w:pPr>
          </w:p>
        </w:tc>
        <w:tc>
          <w:tcPr>
            <w:tcW w:w="9724" w:type="dxa"/>
            <w:gridSpan w:val="4"/>
            <w:tcBorders>
              <w:top w:val="single" w:sz="4" w:space="0" w:color="auto"/>
              <w:bottom w:val="single" w:sz="4" w:space="0" w:color="auto"/>
            </w:tcBorders>
            <w:shd w:val="clear" w:color="auto" w:fill="auto"/>
          </w:tcPr>
          <w:p w14:paraId="194DEEBE" w14:textId="77777777" w:rsidR="00652530" w:rsidRPr="00671F17" w:rsidRDefault="00652530" w:rsidP="00652530">
            <w:pPr>
              <w:rPr>
                <w:rFonts w:cs="Arial"/>
                <w:szCs w:val="24"/>
              </w:rPr>
            </w:pPr>
            <w:r>
              <w:rPr>
                <w:rFonts w:cs="Arial"/>
                <w:szCs w:val="24"/>
              </w:rPr>
              <w:t xml:space="preserve">A copy of the Competency Framework can be accessed via the Council’s website – </w:t>
            </w:r>
            <w:hyperlink r:id="rId16" w:history="1">
              <w:r w:rsidRPr="0076020B">
                <w:rPr>
                  <w:rStyle w:val="Hyperlink"/>
                  <w:rFonts w:cs="Arial"/>
                  <w:szCs w:val="24"/>
                </w:rPr>
                <w:t>www.hullcc.gov.uk/jobs</w:t>
              </w:r>
            </w:hyperlink>
          </w:p>
        </w:tc>
      </w:tr>
      <w:tr w:rsidR="00652530" w:rsidRPr="00C45A0F" w14:paraId="0E7F8079" w14:textId="77777777" w:rsidTr="007234F4">
        <w:trPr>
          <w:jc w:val="center"/>
        </w:trPr>
        <w:tc>
          <w:tcPr>
            <w:tcW w:w="646" w:type="dxa"/>
            <w:vMerge w:val="restart"/>
            <w:tcBorders>
              <w:top w:val="single" w:sz="4" w:space="0" w:color="auto"/>
              <w:right w:val="single" w:sz="4" w:space="0" w:color="auto"/>
            </w:tcBorders>
          </w:tcPr>
          <w:p w14:paraId="11A1F639" w14:textId="77777777" w:rsidR="00652530" w:rsidRPr="00E33471" w:rsidRDefault="00652530" w:rsidP="00652530">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0D6FA0FB" w14:textId="77777777" w:rsidR="00652530" w:rsidRPr="00671F17" w:rsidRDefault="00652530" w:rsidP="00652530">
            <w:pPr>
              <w:rPr>
                <w:rFonts w:cs="Arial"/>
                <w:b/>
                <w:szCs w:val="24"/>
              </w:rPr>
            </w:pPr>
            <w:r>
              <w:rPr>
                <w:b/>
              </w:rPr>
              <w:t>Additional Requirements:</w:t>
            </w:r>
          </w:p>
        </w:tc>
      </w:tr>
      <w:tr w:rsidR="00652530" w:rsidRPr="00C45A0F" w14:paraId="47B5B96A" w14:textId="77777777" w:rsidTr="007234F4">
        <w:trPr>
          <w:cantSplit/>
          <w:jc w:val="center"/>
        </w:trPr>
        <w:tc>
          <w:tcPr>
            <w:tcW w:w="646" w:type="dxa"/>
            <w:vMerge/>
            <w:tcBorders>
              <w:right w:val="single" w:sz="4" w:space="0" w:color="auto"/>
            </w:tcBorders>
            <w:shd w:val="clear" w:color="auto" w:fill="auto"/>
          </w:tcPr>
          <w:p w14:paraId="4C7059C7" w14:textId="77777777" w:rsidR="00652530" w:rsidRPr="00E33471" w:rsidRDefault="00652530" w:rsidP="00652530">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D310D80" w14:textId="77777777" w:rsidR="00652530" w:rsidRPr="0025375B" w:rsidRDefault="00652530" w:rsidP="00652530">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DDF91B0" w14:textId="6C08B23D" w:rsidR="00652530" w:rsidRPr="00524D70" w:rsidRDefault="00652530" w:rsidP="00652530">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4E4CA87" w14:textId="77777777" w:rsidR="00652530" w:rsidRPr="00991C1B" w:rsidRDefault="00652530" w:rsidP="00652530">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83A82B9" w14:textId="77777777" w:rsidR="00652530" w:rsidRPr="00671F17" w:rsidRDefault="00652530" w:rsidP="00652530">
            <w:pPr>
              <w:rPr>
                <w:rFonts w:cs="Arial"/>
                <w:b/>
                <w:szCs w:val="24"/>
              </w:rPr>
            </w:pPr>
          </w:p>
        </w:tc>
      </w:tr>
      <w:tr w:rsidR="00652530" w:rsidRPr="00C45A0F" w14:paraId="75B587B5" w14:textId="77777777" w:rsidTr="007234F4">
        <w:trPr>
          <w:jc w:val="center"/>
        </w:trPr>
        <w:tc>
          <w:tcPr>
            <w:tcW w:w="646" w:type="dxa"/>
            <w:vMerge w:val="restart"/>
            <w:tcBorders>
              <w:top w:val="single" w:sz="4" w:space="0" w:color="auto"/>
              <w:right w:val="single" w:sz="4" w:space="0" w:color="auto"/>
            </w:tcBorders>
          </w:tcPr>
          <w:p w14:paraId="2196F8EB" w14:textId="77777777" w:rsidR="00652530" w:rsidRDefault="00652530" w:rsidP="00652530">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37D807F1" w14:textId="77777777" w:rsidR="00652530" w:rsidRPr="00671F17" w:rsidRDefault="00652530" w:rsidP="00652530">
            <w:pPr>
              <w:rPr>
                <w:rFonts w:cs="Arial"/>
                <w:b/>
                <w:szCs w:val="24"/>
              </w:rPr>
            </w:pPr>
            <w:r>
              <w:rPr>
                <w:rFonts w:cs="Arial"/>
                <w:b/>
              </w:rPr>
              <w:t>Disclosure of Criminal Record:</w:t>
            </w:r>
          </w:p>
        </w:tc>
      </w:tr>
      <w:tr w:rsidR="00652530" w:rsidRPr="00C45A0F" w14:paraId="58426C5A" w14:textId="77777777" w:rsidTr="007234F4">
        <w:trPr>
          <w:cantSplit/>
          <w:jc w:val="center"/>
        </w:trPr>
        <w:tc>
          <w:tcPr>
            <w:tcW w:w="646" w:type="dxa"/>
            <w:vMerge/>
            <w:tcBorders>
              <w:right w:val="single" w:sz="4" w:space="0" w:color="auto"/>
            </w:tcBorders>
          </w:tcPr>
          <w:p w14:paraId="50241ED1" w14:textId="77777777" w:rsidR="00652530" w:rsidRPr="00524D70" w:rsidRDefault="00652530" w:rsidP="00652530">
            <w:pPr>
              <w:rPr>
                <w:rFonts w:cs="Arial"/>
              </w:rPr>
            </w:pPr>
          </w:p>
        </w:tc>
        <w:tc>
          <w:tcPr>
            <w:tcW w:w="7106" w:type="dxa"/>
            <w:tcBorders>
              <w:top w:val="single" w:sz="4" w:space="0" w:color="auto"/>
              <w:bottom w:val="single" w:sz="4" w:space="0" w:color="auto"/>
              <w:right w:val="single" w:sz="4" w:space="0" w:color="auto"/>
            </w:tcBorders>
          </w:tcPr>
          <w:p w14:paraId="7F4010CF" w14:textId="5981F4F7" w:rsidR="00652530" w:rsidRDefault="00652530" w:rsidP="00652530">
            <w:pPr>
              <w:rPr>
                <w:rFonts w:cs="Arial"/>
              </w:rPr>
            </w:pPr>
            <w:r w:rsidRPr="00524D70">
              <w:rPr>
                <w:rFonts w:cs="Arial"/>
              </w:rPr>
              <w:t>The successful candidate’s appointment will be subject to the Council obtaining a satisfactory</w:t>
            </w:r>
            <w:r>
              <w:rPr>
                <w:rFonts w:cs="Arial"/>
              </w:rPr>
              <w:t xml:space="preserve"> Basic </w:t>
            </w:r>
            <w:r w:rsidRPr="00524D70">
              <w:rPr>
                <w:rFonts w:cs="Arial"/>
              </w:rPr>
              <w:t xml:space="preserve">Disclosure from </w:t>
            </w:r>
            <w:r>
              <w:rPr>
                <w:rFonts w:cs="Arial"/>
              </w:rPr>
              <w:t>the Disclosure &amp; Barring Service (if crossed as an essential requirement)</w:t>
            </w:r>
            <w:r w:rsidRPr="00524D70">
              <w:rPr>
                <w:rFonts w:cs="Arial"/>
              </w:rPr>
              <w:t>.</w:t>
            </w:r>
            <w:r>
              <w:rPr>
                <w:rFonts w:cs="Arial"/>
              </w:rPr>
              <w:t xml:space="preserve"> </w:t>
            </w:r>
          </w:p>
          <w:p w14:paraId="57D1D999" w14:textId="77777777" w:rsidR="00652530" w:rsidRDefault="00652530" w:rsidP="00652530">
            <w:pPr>
              <w:rPr>
                <w:rFonts w:cs="Arial"/>
              </w:rPr>
            </w:pPr>
          </w:p>
          <w:p w14:paraId="033005D3" w14:textId="28959AED" w:rsidR="00652530" w:rsidRPr="00E57A4A" w:rsidRDefault="00652530" w:rsidP="00652530">
            <w:pPr>
              <w:rPr>
                <w:rFonts w:cs="Arial"/>
              </w:rPr>
            </w:pPr>
            <w:r>
              <w:rPr>
                <w:rFonts w:cs="Arial"/>
              </w:rPr>
              <w:t># Service area to delete as necessary.</w:t>
            </w:r>
          </w:p>
        </w:tc>
        <w:tc>
          <w:tcPr>
            <w:tcW w:w="493" w:type="dxa"/>
            <w:tcBorders>
              <w:top w:val="single" w:sz="4" w:space="0" w:color="auto"/>
              <w:left w:val="single" w:sz="4" w:space="0" w:color="auto"/>
              <w:bottom w:val="single" w:sz="4" w:space="0" w:color="auto"/>
            </w:tcBorders>
            <w:shd w:val="clear" w:color="auto" w:fill="auto"/>
          </w:tcPr>
          <w:p w14:paraId="645C236D" w14:textId="1DD8F716" w:rsidR="00652530" w:rsidRPr="00524D70" w:rsidRDefault="00652530" w:rsidP="00652530">
            <w:pPr>
              <w:rPr>
                <w:rFonts w:cs="Arial"/>
                <w:b/>
              </w:rPr>
            </w:pPr>
          </w:p>
        </w:tc>
        <w:tc>
          <w:tcPr>
            <w:tcW w:w="748" w:type="dxa"/>
            <w:tcBorders>
              <w:top w:val="single" w:sz="4" w:space="0" w:color="auto"/>
              <w:left w:val="single" w:sz="4" w:space="0" w:color="auto"/>
              <w:bottom w:val="single" w:sz="4" w:space="0" w:color="auto"/>
            </w:tcBorders>
            <w:shd w:val="clear" w:color="auto" w:fill="auto"/>
          </w:tcPr>
          <w:p w14:paraId="3DC7FA25" w14:textId="5357A37D" w:rsidR="00652530" w:rsidRPr="00671F17" w:rsidRDefault="00652530" w:rsidP="00652530">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BD43D5A" w14:textId="3E675064" w:rsidR="00652530" w:rsidRPr="00671F17" w:rsidRDefault="00652530" w:rsidP="00652530">
            <w:pPr>
              <w:rPr>
                <w:rFonts w:cs="Arial"/>
                <w:szCs w:val="24"/>
              </w:rPr>
            </w:pPr>
            <w:r>
              <w:rPr>
                <w:rFonts w:cs="Arial"/>
                <w:szCs w:val="24"/>
              </w:rPr>
              <w:t>Basic Disclosure</w:t>
            </w:r>
          </w:p>
        </w:tc>
      </w:tr>
      <w:tr w:rsidR="00652530" w:rsidRPr="00DE73E3" w14:paraId="6BDF106F" w14:textId="77777777" w:rsidTr="001A6453">
        <w:trPr>
          <w:cantSplit/>
          <w:jc w:val="center"/>
        </w:trPr>
        <w:tc>
          <w:tcPr>
            <w:tcW w:w="646" w:type="dxa"/>
            <w:vMerge/>
            <w:tcBorders>
              <w:right w:val="single" w:sz="4" w:space="0" w:color="auto"/>
            </w:tcBorders>
          </w:tcPr>
          <w:p w14:paraId="4292FE68" w14:textId="77777777" w:rsidR="00652530" w:rsidRPr="003752EB" w:rsidRDefault="00652530" w:rsidP="00652530">
            <w:pPr>
              <w:rPr>
                <w:rFonts w:cs="Arial"/>
              </w:rPr>
            </w:pPr>
          </w:p>
        </w:tc>
        <w:tc>
          <w:tcPr>
            <w:tcW w:w="7106" w:type="dxa"/>
            <w:tcBorders>
              <w:top w:val="single" w:sz="4" w:space="0" w:color="auto"/>
              <w:bottom w:val="single" w:sz="4" w:space="0" w:color="auto"/>
              <w:right w:val="single" w:sz="4" w:space="0" w:color="auto"/>
            </w:tcBorders>
          </w:tcPr>
          <w:p w14:paraId="1C36A537" w14:textId="3E13FD91" w:rsidR="00652530" w:rsidRPr="003752EB" w:rsidRDefault="00895A2C" w:rsidP="00652530">
            <w:pPr>
              <w:rPr>
                <w:rFonts w:cs="Arial"/>
              </w:rPr>
            </w:pPr>
            <w:r>
              <w:rPr>
                <w:rFonts w:cs="Arial"/>
              </w:rPr>
              <w:t>If the postholder requires a Standard or Enhanced DBS disclosure, the candidate is required to declare full details of everything on their record.</w:t>
            </w:r>
          </w:p>
        </w:tc>
        <w:tc>
          <w:tcPr>
            <w:tcW w:w="493" w:type="dxa"/>
            <w:tcBorders>
              <w:top w:val="single" w:sz="4" w:space="0" w:color="auto"/>
              <w:left w:val="single" w:sz="4" w:space="0" w:color="auto"/>
              <w:bottom w:val="single" w:sz="4" w:space="0" w:color="auto"/>
            </w:tcBorders>
            <w:shd w:val="clear" w:color="auto" w:fill="auto"/>
          </w:tcPr>
          <w:p w14:paraId="776CE2C1" w14:textId="278BC2DD" w:rsidR="00652530" w:rsidRPr="00524D70" w:rsidRDefault="00652530" w:rsidP="00652530">
            <w:pPr>
              <w:rPr>
                <w:rFonts w:cs="Arial"/>
                <w:b/>
              </w:rPr>
            </w:pPr>
          </w:p>
        </w:tc>
        <w:tc>
          <w:tcPr>
            <w:tcW w:w="748" w:type="dxa"/>
            <w:tcBorders>
              <w:top w:val="single" w:sz="4" w:space="0" w:color="auto"/>
              <w:left w:val="single" w:sz="4" w:space="0" w:color="auto"/>
              <w:bottom w:val="single" w:sz="4" w:space="0" w:color="auto"/>
            </w:tcBorders>
            <w:shd w:val="clear" w:color="auto" w:fill="auto"/>
          </w:tcPr>
          <w:p w14:paraId="2743F3A9" w14:textId="673FA070" w:rsidR="00652530" w:rsidRPr="00671F17" w:rsidRDefault="00652530" w:rsidP="00652530">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4E76372" w14:textId="23BF04C1" w:rsidR="00652530" w:rsidRPr="00671F17" w:rsidRDefault="00652530" w:rsidP="00652530">
            <w:pPr>
              <w:rPr>
                <w:rFonts w:cs="Arial"/>
                <w:szCs w:val="24"/>
              </w:rPr>
            </w:pPr>
            <w:r w:rsidRPr="00671F17">
              <w:rPr>
                <w:rFonts w:cs="Arial"/>
                <w:szCs w:val="24"/>
              </w:rPr>
              <w:t>AF</w:t>
            </w:r>
            <w:r w:rsidR="00E61100">
              <w:rPr>
                <w:rFonts w:cs="Arial"/>
                <w:szCs w:val="24"/>
              </w:rPr>
              <w:t xml:space="preserve"> </w:t>
            </w:r>
            <w:r w:rsidRPr="00671F17">
              <w:rPr>
                <w:rFonts w:cs="Arial"/>
                <w:szCs w:val="24"/>
              </w:rPr>
              <w:t>(after short listing)</w:t>
            </w:r>
          </w:p>
        </w:tc>
      </w:tr>
      <w:tr w:rsidR="00895A2C" w:rsidRPr="00DE73E3" w14:paraId="018148BD" w14:textId="77777777" w:rsidTr="007234F4">
        <w:trPr>
          <w:cantSplit/>
          <w:jc w:val="center"/>
        </w:trPr>
        <w:tc>
          <w:tcPr>
            <w:tcW w:w="646" w:type="dxa"/>
            <w:tcBorders>
              <w:bottom w:val="single" w:sz="4" w:space="0" w:color="auto"/>
              <w:right w:val="single" w:sz="4" w:space="0" w:color="auto"/>
            </w:tcBorders>
          </w:tcPr>
          <w:p w14:paraId="6786749F" w14:textId="77777777" w:rsidR="00895A2C" w:rsidRPr="003752EB" w:rsidRDefault="00895A2C" w:rsidP="00895A2C">
            <w:pPr>
              <w:rPr>
                <w:rFonts w:cs="Arial"/>
              </w:rPr>
            </w:pPr>
          </w:p>
        </w:tc>
        <w:tc>
          <w:tcPr>
            <w:tcW w:w="7106" w:type="dxa"/>
            <w:tcBorders>
              <w:top w:val="single" w:sz="4" w:space="0" w:color="auto"/>
              <w:bottom w:val="single" w:sz="4" w:space="0" w:color="auto"/>
              <w:right w:val="single" w:sz="4" w:space="0" w:color="auto"/>
            </w:tcBorders>
          </w:tcPr>
          <w:p w14:paraId="2C34F32C" w14:textId="068E4E45" w:rsidR="00895A2C" w:rsidRPr="00E57A4A" w:rsidRDefault="00895A2C" w:rsidP="00895A2C">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066198AF" w14:textId="37BF50C8" w:rsidR="00895A2C" w:rsidRPr="00524D70" w:rsidRDefault="00895A2C" w:rsidP="00895A2C">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92B1FCE" w14:textId="02FC665D" w:rsidR="00895A2C" w:rsidRPr="00671F17" w:rsidRDefault="00895A2C" w:rsidP="00895A2C">
            <w:pPr>
              <w:rPr>
                <w:rFonts w:cs="Arial"/>
                <w:szCs w:val="24"/>
              </w:rPr>
            </w:pPr>
            <w:r>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66FFE73" w14:textId="72262DF6" w:rsidR="00895A2C" w:rsidRPr="00671F17" w:rsidRDefault="00895A2C" w:rsidP="00895A2C">
            <w:pPr>
              <w:rPr>
                <w:rFonts w:cs="Arial"/>
                <w:szCs w:val="24"/>
              </w:rPr>
            </w:pPr>
            <w:r w:rsidRPr="00671F17">
              <w:rPr>
                <w:rFonts w:cs="Arial"/>
                <w:szCs w:val="24"/>
              </w:rPr>
              <w:t>AF</w:t>
            </w:r>
            <w:r w:rsidR="00E61100">
              <w:rPr>
                <w:rFonts w:cs="Arial"/>
                <w:szCs w:val="24"/>
              </w:rPr>
              <w:t xml:space="preserve"> </w:t>
            </w:r>
            <w:r w:rsidRPr="00671F17">
              <w:rPr>
                <w:rFonts w:cs="Arial"/>
                <w:szCs w:val="24"/>
              </w:rPr>
              <w:t>(after short listing)</w:t>
            </w:r>
          </w:p>
        </w:tc>
      </w:tr>
    </w:tbl>
    <w:p w14:paraId="57D02EA9" w14:textId="77777777" w:rsidR="00753270" w:rsidRDefault="00753270" w:rsidP="00D87BA0">
      <w:pPr>
        <w:rPr>
          <w:sz w:val="20"/>
        </w:rPr>
      </w:pPr>
    </w:p>
    <w:p w14:paraId="689AE57B" w14:textId="77777777" w:rsidR="00753270" w:rsidRDefault="00753270" w:rsidP="00D87BA0">
      <w:pPr>
        <w:rPr>
          <w:sz w:val="20"/>
        </w:rPr>
      </w:pPr>
    </w:p>
    <w:p w14:paraId="19628E0E" w14:textId="77777777" w:rsidR="00753270" w:rsidRDefault="00753270" w:rsidP="00D87BA0">
      <w:pPr>
        <w:rPr>
          <w:sz w:val="20"/>
        </w:rPr>
      </w:pPr>
    </w:p>
    <w:sectPr w:rsidR="00753270" w:rsidSect="007234F4">
      <w:headerReference w:type="even" r:id="rId17"/>
      <w:headerReference w:type="default" r:id="rId18"/>
      <w:footerReference w:type="even" r:id="rId19"/>
      <w:footerReference w:type="default" r:id="rId20"/>
      <w:headerReference w:type="first" r:id="rId21"/>
      <w:footerReference w:type="first" r:id="rId22"/>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A013" w14:textId="77777777" w:rsidR="004456E0" w:rsidRDefault="004456E0">
      <w:r>
        <w:separator/>
      </w:r>
    </w:p>
  </w:endnote>
  <w:endnote w:type="continuationSeparator" w:id="0">
    <w:p w14:paraId="77C5F303" w14:textId="77777777" w:rsidR="004456E0" w:rsidRDefault="0044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D4AE" w14:textId="77777777" w:rsidR="00FA6A48" w:rsidRDefault="00FA6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46F7" w14:textId="77777777" w:rsidR="00582446" w:rsidRDefault="00582446">
    <w:pPr>
      <w:pStyle w:val="Footer"/>
      <w:jc w:val="center"/>
    </w:pPr>
    <w:r>
      <w:fldChar w:fldCharType="begin"/>
    </w:r>
    <w:r>
      <w:instrText xml:space="preserve"> PAGE   \* MERGEFORMAT </w:instrText>
    </w:r>
    <w:r>
      <w:fldChar w:fldCharType="separate"/>
    </w:r>
    <w:r>
      <w:rPr>
        <w:noProof/>
      </w:rPr>
      <w:t>1</w:t>
    </w:r>
    <w:r>
      <w:rPr>
        <w:noProof/>
      </w:rPr>
      <w:fldChar w:fldCharType="end"/>
    </w:r>
  </w:p>
  <w:p w14:paraId="3F4575C1" w14:textId="77777777" w:rsidR="00582446" w:rsidRDefault="00582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4BC9" w14:textId="77777777" w:rsidR="00FA6A48" w:rsidRDefault="00FA6A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7009" w14:textId="77777777" w:rsidR="00582446" w:rsidRDefault="00582446"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26F47F" w14:textId="77777777" w:rsidR="00582446" w:rsidRDefault="005824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605E" w14:textId="77777777" w:rsidR="00582446" w:rsidRDefault="00582446"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2E0A415" w14:textId="77777777" w:rsidR="00582446" w:rsidRDefault="005824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B499" w14:textId="77777777" w:rsidR="00582446" w:rsidRDefault="00582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3BC6" w14:textId="77777777" w:rsidR="004456E0" w:rsidRDefault="004456E0">
      <w:r>
        <w:separator/>
      </w:r>
    </w:p>
  </w:footnote>
  <w:footnote w:type="continuationSeparator" w:id="0">
    <w:p w14:paraId="43A4ECB3" w14:textId="77777777" w:rsidR="004456E0" w:rsidRDefault="0044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4997" w14:textId="77777777" w:rsidR="00FA6A48" w:rsidRDefault="00FA6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DBF7" w14:textId="456815DC" w:rsidR="00FA6A48" w:rsidRDefault="00FA6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ECC1" w14:textId="77777777" w:rsidR="00FA6A48" w:rsidRDefault="00FA6A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4CB0" w14:textId="77777777" w:rsidR="00582446" w:rsidRDefault="005824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041F" w14:textId="77777777" w:rsidR="00582446" w:rsidRDefault="005824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5697" w14:textId="77777777" w:rsidR="00582446" w:rsidRDefault="00582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7998"/>
    <w:multiLevelType w:val="hybridMultilevel"/>
    <w:tmpl w:val="3CD4E1F6"/>
    <w:lvl w:ilvl="0" w:tplc="58485C0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2121CE"/>
    <w:multiLevelType w:val="hybridMultilevel"/>
    <w:tmpl w:val="11BCCF4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08568206">
    <w:abstractNumId w:val="2"/>
  </w:num>
  <w:num w:numId="2" w16cid:durableId="1838037431">
    <w:abstractNumId w:val="0"/>
  </w:num>
  <w:num w:numId="3" w16cid:durableId="93054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110F6"/>
    <w:rsid w:val="000149C0"/>
    <w:rsid w:val="0001641F"/>
    <w:rsid w:val="00022308"/>
    <w:rsid w:val="000260ED"/>
    <w:rsid w:val="00045583"/>
    <w:rsid w:val="00074505"/>
    <w:rsid w:val="00082663"/>
    <w:rsid w:val="000D079D"/>
    <w:rsid w:val="00101F7C"/>
    <w:rsid w:val="00134EA7"/>
    <w:rsid w:val="00137ED9"/>
    <w:rsid w:val="00165050"/>
    <w:rsid w:val="001806CE"/>
    <w:rsid w:val="0019660D"/>
    <w:rsid w:val="001A6453"/>
    <w:rsid w:val="001A6B08"/>
    <w:rsid w:val="001F4EAE"/>
    <w:rsid w:val="00202E13"/>
    <w:rsid w:val="00221773"/>
    <w:rsid w:val="00230102"/>
    <w:rsid w:val="00245013"/>
    <w:rsid w:val="00250C42"/>
    <w:rsid w:val="00270A01"/>
    <w:rsid w:val="0028180B"/>
    <w:rsid w:val="00295333"/>
    <w:rsid w:val="002B01E3"/>
    <w:rsid w:val="002B096F"/>
    <w:rsid w:val="002B44FA"/>
    <w:rsid w:val="002F5942"/>
    <w:rsid w:val="002F5B38"/>
    <w:rsid w:val="002F70D1"/>
    <w:rsid w:val="00305520"/>
    <w:rsid w:val="00307B35"/>
    <w:rsid w:val="00312254"/>
    <w:rsid w:val="00314B17"/>
    <w:rsid w:val="0032256E"/>
    <w:rsid w:val="00372A99"/>
    <w:rsid w:val="003938C9"/>
    <w:rsid w:val="003B65F4"/>
    <w:rsid w:val="003D3955"/>
    <w:rsid w:val="003F186D"/>
    <w:rsid w:val="004172AC"/>
    <w:rsid w:val="00431EAF"/>
    <w:rsid w:val="00435934"/>
    <w:rsid w:val="004456E0"/>
    <w:rsid w:val="0045722D"/>
    <w:rsid w:val="00462B1F"/>
    <w:rsid w:val="004779C5"/>
    <w:rsid w:val="004824E7"/>
    <w:rsid w:val="004976EF"/>
    <w:rsid w:val="004A4919"/>
    <w:rsid w:val="004B005E"/>
    <w:rsid w:val="004C34FA"/>
    <w:rsid w:val="004C45C6"/>
    <w:rsid w:val="004D76D1"/>
    <w:rsid w:val="00500845"/>
    <w:rsid w:val="00537336"/>
    <w:rsid w:val="00582446"/>
    <w:rsid w:val="00584143"/>
    <w:rsid w:val="00587CE8"/>
    <w:rsid w:val="00591B2E"/>
    <w:rsid w:val="0059526E"/>
    <w:rsid w:val="005A1087"/>
    <w:rsid w:val="005F6401"/>
    <w:rsid w:val="00604BF7"/>
    <w:rsid w:val="00652530"/>
    <w:rsid w:val="00653A6B"/>
    <w:rsid w:val="00672CFB"/>
    <w:rsid w:val="00676C1F"/>
    <w:rsid w:val="006812EB"/>
    <w:rsid w:val="00686576"/>
    <w:rsid w:val="006D3B9C"/>
    <w:rsid w:val="006E0F1A"/>
    <w:rsid w:val="006E288E"/>
    <w:rsid w:val="006F411E"/>
    <w:rsid w:val="0071310A"/>
    <w:rsid w:val="00716406"/>
    <w:rsid w:val="007234F4"/>
    <w:rsid w:val="00723F03"/>
    <w:rsid w:val="00724281"/>
    <w:rsid w:val="00732535"/>
    <w:rsid w:val="00736804"/>
    <w:rsid w:val="00742F72"/>
    <w:rsid w:val="007460EC"/>
    <w:rsid w:val="0075194A"/>
    <w:rsid w:val="00751DA0"/>
    <w:rsid w:val="00753270"/>
    <w:rsid w:val="00755E2C"/>
    <w:rsid w:val="00764D25"/>
    <w:rsid w:val="00773706"/>
    <w:rsid w:val="007B1650"/>
    <w:rsid w:val="007D4404"/>
    <w:rsid w:val="007F1124"/>
    <w:rsid w:val="007F72D5"/>
    <w:rsid w:val="008248A7"/>
    <w:rsid w:val="0083224D"/>
    <w:rsid w:val="00833D19"/>
    <w:rsid w:val="008469C3"/>
    <w:rsid w:val="00854612"/>
    <w:rsid w:val="00886E77"/>
    <w:rsid w:val="00895A2C"/>
    <w:rsid w:val="0090051D"/>
    <w:rsid w:val="0091100F"/>
    <w:rsid w:val="0093080E"/>
    <w:rsid w:val="009309B1"/>
    <w:rsid w:val="009442B3"/>
    <w:rsid w:val="009605C8"/>
    <w:rsid w:val="00962BE8"/>
    <w:rsid w:val="009852ED"/>
    <w:rsid w:val="00987413"/>
    <w:rsid w:val="009904FB"/>
    <w:rsid w:val="0099760A"/>
    <w:rsid w:val="009B3E41"/>
    <w:rsid w:val="009C4753"/>
    <w:rsid w:val="009D2266"/>
    <w:rsid w:val="009F3773"/>
    <w:rsid w:val="00A010DA"/>
    <w:rsid w:val="00A10F89"/>
    <w:rsid w:val="00A16870"/>
    <w:rsid w:val="00A468E2"/>
    <w:rsid w:val="00A47691"/>
    <w:rsid w:val="00A50C35"/>
    <w:rsid w:val="00A61BF6"/>
    <w:rsid w:val="00A627AC"/>
    <w:rsid w:val="00A671A6"/>
    <w:rsid w:val="00A67B27"/>
    <w:rsid w:val="00A939BC"/>
    <w:rsid w:val="00AA51CD"/>
    <w:rsid w:val="00AB5314"/>
    <w:rsid w:val="00AC52F8"/>
    <w:rsid w:val="00AD48AE"/>
    <w:rsid w:val="00AF3363"/>
    <w:rsid w:val="00B01F90"/>
    <w:rsid w:val="00B164EE"/>
    <w:rsid w:val="00B2131B"/>
    <w:rsid w:val="00B24E10"/>
    <w:rsid w:val="00B366D6"/>
    <w:rsid w:val="00B41444"/>
    <w:rsid w:val="00B97C56"/>
    <w:rsid w:val="00BB7A87"/>
    <w:rsid w:val="00BC0A89"/>
    <w:rsid w:val="00BC4BFF"/>
    <w:rsid w:val="00BC66C5"/>
    <w:rsid w:val="00BD687E"/>
    <w:rsid w:val="00BE6270"/>
    <w:rsid w:val="00C061F1"/>
    <w:rsid w:val="00C1764F"/>
    <w:rsid w:val="00C438EB"/>
    <w:rsid w:val="00C6494C"/>
    <w:rsid w:val="00C95722"/>
    <w:rsid w:val="00CA164D"/>
    <w:rsid w:val="00CB22F1"/>
    <w:rsid w:val="00CC057E"/>
    <w:rsid w:val="00D02C12"/>
    <w:rsid w:val="00D270BC"/>
    <w:rsid w:val="00D3351E"/>
    <w:rsid w:val="00D46872"/>
    <w:rsid w:val="00D5034A"/>
    <w:rsid w:val="00D5262A"/>
    <w:rsid w:val="00D72DDD"/>
    <w:rsid w:val="00D75F05"/>
    <w:rsid w:val="00D87BA0"/>
    <w:rsid w:val="00DA4A86"/>
    <w:rsid w:val="00DC2816"/>
    <w:rsid w:val="00DD334C"/>
    <w:rsid w:val="00DF58E6"/>
    <w:rsid w:val="00E03869"/>
    <w:rsid w:val="00E10568"/>
    <w:rsid w:val="00E23615"/>
    <w:rsid w:val="00E42113"/>
    <w:rsid w:val="00E57814"/>
    <w:rsid w:val="00E61100"/>
    <w:rsid w:val="00E74024"/>
    <w:rsid w:val="00E81F10"/>
    <w:rsid w:val="00E93C58"/>
    <w:rsid w:val="00EB11DB"/>
    <w:rsid w:val="00EB732C"/>
    <w:rsid w:val="00F00AA8"/>
    <w:rsid w:val="00F04DEE"/>
    <w:rsid w:val="00F14EB7"/>
    <w:rsid w:val="00F174B7"/>
    <w:rsid w:val="00F24B00"/>
    <w:rsid w:val="00F35F70"/>
    <w:rsid w:val="00F51E1C"/>
    <w:rsid w:val="00F615C8"/>
    <w:rsid w:val="00FA4F4F"/>
    <w:rsid w:val="00FA6A48"/>
    <w:rsid w:val="00FE2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481B0"/>
  <w15:docId w15:val="{EEEBFFDB-9DAA-40CF-B703-A130D345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B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character" w:styleId="PlaceholderText">
    <w:name w:val="Placeholder Text"/>
    <w:basedOn w:val="DefaultParagraphFont"/>
    <w:uiPriority w:val="99"/>
    <w:semiHidden/>
    <w:rsid w:val="00022308"/>
    <w:rPr>
      <w:color w:val="808080"/>
    </w:rPr>
  </w:style>
  <w:style w:type="paragraph" w:styleId="BalloonText">
    <w:name w:val="Balloon Text"/>
    <w:basedOn w:val="Normal"/>
    <w:link w:val="BalloonTextChar"/>
    <w:semiHidden/>
    <w:unhideWhenUsed/>
    <w:rsid w:val="00BB7A87"/>
    <w:rPr>
      <w:rFonts w:ascii="Segoe UI" w:hAnsi="Segoe UI" w:cs="Segoe UI"/>
      <w:sz w:val="18"/>
      <w:szCs w:val="18"/>
    </w:rPr>
  </w:style>
  <w:style w:type="character" w:customStyle="1" w:styleId="BalloonTextChar">
    <w:name w:val="Balloon Text Char"/>
    <w:basedOn w:val="DefaultParagraphFont"/>
    <w:link w:val="BalloonText"/>
    <w:semiHidden/>
    <w:rsid w:val="00BB7A87"/>
    <w:rPr>
      <w:rFonts w:ascii="Segoe UI" w:hAnsi="Segoe UI" w:cs="Segoe UI"/>
      <w:sz w:val="18"/>
      <w:szCs w:val="18"/>
    </w:rPr>
  </w:style>
  <w:style w:type="paragraph" w:styleId="ListParagraph">
    <w:name w:val="List Paragraph"/>
    <w:basedOn w:val="Normal"/>
    <w:uiPriority w:val="34"/>
    <w:qFormat/>
    <w:rsid w:val="00F04DEE"/>
    <w:pPr>
      <w:ind w:left="720"/>
      <w:contextualSpacing/>
    </w:pPr>
  </w:style>
  <w:style w:type="table" w:styleId="TableGrid">
    <w:name w:val="Table Grid"/>
    <w:basedOn w:val="TableNormal"/>
    <w:rsid w:val="0041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0F89"/>
    <w:pPr>
      <w:spacing w:after="120"/>
    </w:pPr>
  </w:style>
  <w:style w:type="character" w:customStyle="1" w:styleId="BodyTextChar">
    <w:name w:val="Body Text Char"/>
    <w:basedOn w:val="DefaultParagraphFont"/>
    <w:link w:val="BodyText"/>
    <w:rsid w:val="00A10F89"/>
    <w:rPr>
      <w:rFonts w:ascii="Arial" w:hAnsi="Arial"/>
      <w:sz w:val="24"/>
    </w:rPr>
  </w:style>
  <w:style w:type="character" w:styleId="CommentReference">
    <w:name w:val="annotation reference"/>
    <w:basedOn w:val="DefaultParagraphFont"/>
    <w:semiHidden/>
    <w:unhideWhenUsed/>
    <w:rsid w:val="00312254"/>
    <w:rPr>
      <w:sz w:val="16"/>
      <w:szCs w:val="16"/>
    </w:rPr>
  </w:style>
  <w:style w:type="paragraph" w:styleId="CommentText">
    <w:name w:val="annotation text"/>
    <w:basedOn w:val="Normal"/>
    <w:link w:val="CommentTextChar"/>
    <w:semiHidden/>
    <w:unhideWhenUsed/>
    <w:rsid w:val="00312254"/>
    <w:rPr>
      <w:sz w:val="20"/>
    </w:rPr>
  </w:style>
  <w:style w:type="character" w:customStyle="1" w:styleId="CommentTextChar">
    <w:name w:val="Comment Text Char"/>
    <w:basedOn w:val="DefaultParagraphFont"/>
    <w:link w:val="CommentText"/>
    <w:semiHidden/>
    <w:rsid w:val="00312254"/>
    <w:rPr>
      <w:rFonts w:ascii="Arial" w:hAnsi="Arial"/>
    </w:rPr>
  </w:style>
  <w:style w:type="paragraph" w:styleId="CommentSubject">
    <w:name w:val="annotation subject"/>
    <w:basedOn w:val="CommentText"/>
    <w:next w:val="CommentText"/>
    <w:link w:val="CommentSubjectChar"/>
    <w:semiHidden/>
    <w:unhideWhenUsed/>
    <w:rsid w:val="00312254"/>
    <w:rPr>
      <w:b/>
      <w:bCs/>
    </w:rPr>
  </w:style>
  <w:style w:type="character" w:customStyle="1" w:styleId="CommentSubjectChar">
    <w:name w:val="Comment Subject Char"/>
    <w:basedOn w:val="CommentTextChar"/>
    <w:link w:val="CommentSubject"/>
    <w:semiHidden/>
    <w:rsid w:val="00312254"/>
    <w:rPr>
      <w:rFonts w:ascii="Arial" w:hAnsi="Arial"/>
      <w:b/>
      <w:bCs/>
    </w:rPr>
  </w:style>
  <w:style w:type="paragraph" w:styleId="Revision">
    <w:name w:val="Revision"/>
    <w:hidden/>
    <w:uiPriority w:val="99"/>
    <w:semiHidden/>
    <w:rsid w:val="0075194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620612">
      <w:bodyDiv w:val="1"/>
      <w:marLeft w:val="0"/>
      <w:marRight w:val="0"/>
      <w:marTop w:val="0"/>
      <w:marBottom w:val="0"/>
      <w:divBdr>
        <w:top w:val="none" w:sz="0" w:space="0" w:color="auto"/>
        <w:left w:val="none" w:sz="0" w:space="0" w:color="auto"/>
        <w:bottom w:val="none" w:sz="0" w:space="0" w:color="auto"/>
        <w:right w:val="none" w:sz="0" w:space="0" w:color="auto"/>
      </w:divBdr>
    </w:div>
    <w:div w:id="958268888">
      <w:bodyDiv w:val="1"/>
      <w:marLeft w:val="0"/>
      <w:marRight w:val="0"/>
      <w:marTop w:val="0"/>
      <w:marBottom w:val="0"/>
      <w:divBdr>
        <w:top w:val="none" w:sz="0" w:space="0" w:color="auto"/>
        <w:left w:val="none" w:sz="0" w:space="0" w:color="auto"/>
        <w:bottom w:val="none" w:sz="0" w:space="0" w:color="auto"/>
        <w:right w:val="none" w:sz="0" w:space="0" w:color="auto"/>
      </w:divBdr>
    </w:div>
    <w:div w:id="1195801211">
      <w:bodyDiv w:val="1"/>
      <w:marLeft w:val="0"/>
      <w:marRight w:val="0"/>
      <w:marTop w:val="0"/>
      <w:marBottom w:val="0"/>
      <w:divBdr>
        <w:top w:val="none" w:sz="0" w:space="0" w:color="auto"/>
        <w:left w:val="none" w:sz="0" w:space="0" w:color="auto"/>
        <w:bottom w:val="none" w:sz="0" w:space="0" w:color="auto"/>
        <w:right w:val="none" w:sz="0" w:space="0" w:color="auto"/>
      </w:divBdr>
    </w:div>
    <w:div w:id="1867711634">
      <w:bodyDiv w:val="1"/>
      <w:marLeft w:val="0"/>
      <w:marRight w:val="0"/>
      <w:marTop w:val="0"/>
      <w:marBottom w:val="0"/>
      <w:divBdr>
        <w:top w:val="none" w:sz="0" w:space="0" w:color="auto"/>
        <w:left w:val="none" w:sz="0" w:space="0" w:color="auto"/>
        <w:bottom w:val="none" w:sz="0" w:space="0" w:color="auto"/>
        <w:right w:val="none" w:sz="0" w:space="0" w:color="auto"/>
      </w:divBdr>
    </w:div>
    <w:div w:id="19168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hullcc.gov.uk/job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ullcc.gov.uk/job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53E3E-D461-4748-BCBD-CC17A62257E8}">
  <ds:schemaRefs>
    <ds:schemaRef ds:uri="http://schemas.openxmlformats.org/officeDocument/2006/bibliography"/>
  </ds:schemaRefs>
</ds:datastoreItem>
</file>

<file path=customXml/itemProps2.xml><?xml version="1.0" encoding="utf-8"?>
<ds:datastoreItem xmlns:ds="http://schemas.openxmlformats.org/officeDocument/2006/customXml" ds:itemID="{0F752191-7BC0-4BDB-97A9-C6E929610910}"/>
</file>

<file path=customXml/itemProps3.xml><?xml version="1.0" encoding="utf-8"?>
<ds:datastoreItem xmlns:ds="http://schemas.openxmlformats.org/officeDocument/2006/customXml" ds:itemID="{B8619E67-849A-4E17-9340-47E477D222C7}"/>
</file>

<file path=customXml/itemProps4.xml><?xml version="1.0" encoding="utf-8"?>
<ds:datastoreItem xmlns:ds="http://schemas.openxmlformats.org/officeDocument/2006/customXml" ds:itemID="{A861BDA8-DCCA-4E8B-96AE-EB04AD4EAF7B}"/>
</file>

<file path=docProps/app.xml><?xml version="1.0" encoding="utf-8"?>
<Properties xmlns="http://schemas.openxmlformats.org/officeDocument/2006/extended-properties" xmlns:vt="http://schemas.openxmlformats.org/officeDocument/2006/docPropsVTypes">
  <Template>Normal</Template>
  <TotalTime>11</TotalTime>
  <Pages>8</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20985</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Hull City Council</dc:creator>
  <cp:lastModifiedBy>Chmelo Shaz</cp:lastModifiedBy>
  <cp:revision>3</cp:revision>
  <cp:lastPrinted>2019-11-26T09:44:00Z</cp:lastPrinted>
  <dcterms:created xsi:type="dcterms:W3CDTF">2023-01-23T09:48:00Z</dcterms:created>
  <dcterms:modified xsi:type="dcterms:W3CDTF">2023-12-20T14:57:00Z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